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1、菜单默认不勾选区县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58420</wp:posOffset>
            </wp:positionV>
            <wp:extent cx="2535555" cy="4784725"/>
            <wp:effectExtent l="0" t="0" r="9525" b="63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69185" cy="4895215"/>
            <wp:effectExtent l="0" t="0" r="825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489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这个菜单默认就不要展开到区县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不默认勾选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进该功能默认展示市州数据，具体如右图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增加每个排放类型的合计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39055" cy="2419985"/>
            <wp:effectExtent l="0" t="0" r="12065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增加导出功能，导出ecxel表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7360" cy="3366135"/>
            <wp:effectExtent l="0" t="0" r="0" b="190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增加排序功能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9905" cy="2619375"/>
            <wp:effectExtent l="0" t="0" r="3175" b="19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DB2C9"/>
    <w:multiLevelType w:val="singleLevel"/>
    <w:tmpl w:val="E72DB2C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GQ2NzE2NDFmYjBkYzY0NjI3MmM5ZDk0OWFjMDkifQ=="/>
  </w:docVars>
  <w:rsids>
    <w:rsidRoot w:val="00000000"/>
    <w:rsid w:val="02377F78"/>
    <w:rsid w:val="408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2023-12-20T01:38:00Z</dcterms:created>
  <dc:creator>DELL</dc:creator>
  <cp:lastModifiedBy>南柯一梦</cp:lastModifiedBy>
  <dcterms:modified xsi:type="dcterms:W3CDTF">2023-12-20T01:50:37Z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7104FD98C41841D5A4487E7D27C1E8D0_12</vt:lpwstr>
  </property>
</Properties>
</file>