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  <w:t>河北水环境修改文档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修改进度：绿色修改完成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    黄色存疑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>红色没有修改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测试进度：测试无误的请删除</w:t>
      </w:r>
    </w:p>
    <w:p>
      <w:pPr>
        <w:ind w:left="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           测试仍存在问题请重写文档</w:t>
      </w:r>
    </w:p>
    <w:p>
      <w:pPr>
        <w:pStyle w:val="2"/>
        <w:numPr>
          <w:ilvl w:val="0"/>
          <w:numId w:val="1"/>
        </w:numPr>
      </w:pPr>
      <w:r>
        <w:t>水环境所有模块，包括填报、登录、免登录等系统</w:t>
      </w:r>
    </w:p>
    <w:p>
      <w:pPr>
        <w:pStyle w:val="3"/>
        <w:numPr>
          <w:ilvl w:val="1"/>
          <w:numId w:val="1"/>
        </w:numPr>
      </w:pPr>
      <w:r>
        <w:t>行政区划</w:t>
      </w:r>
    </w:p>
    <w:p>
      <w:pPr>
        <w:pStyle w:val="4"/>
        <w:numPr>
          <w:ilvl w:val="2"/>
          <w:numId w:val="1"/>
        </w:numPr>
        <w:pBdr>
          <w:bottom w:val="none" w:color="auto" w:sz="0" w:space="0"/>
        </w:pBd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石家庄，增加”</w:t>
      </w:r>
      <w:r>
        <w:rPr>
          <w:b w:val="0"/>
          <w:i w:val="0"/>
          <w:strike w:val="0"/>
          <w:spacing w:val="0"/>
          <w:u w:val="none"/>
        </w:rPr>
        <w:t>石家庄经济技术开发区</w:t>
      </w:r>
      <w:r>
        <w:rPr>
          <w:b w:val="0"/>
          <w:strike w:val="0"/>
          <w:spacing w:val="0"/>
          <w:u w:val="none"/>
        </w:rPr>
        <w:t>“，区划代码</w:t>
      </w:r>
      <w:r>
        <w:rPr>
          <w:b w:val="0"/>
          <w:i w:val="0"/>
          <w:strike w:val="0"/>
          <w:spacing w:val="0"/>
          <w:u w:val="none"/>
        </w:rPr>
        <w:t>13018</w:t>
      </w:r>
      <w:r>
        <w:rPr>
          <w:b w:val="0"/>
          <w:strike w:val="0"/>
          <w:spacing w:val="0"/>
          <w:u w:val="none"/>
        </w:rPr>
        <w:t>5，并增加相应的登录账号</w:t>
      </w:r>
    </w:p>
    <w:p>
      <w:pPr>
        <w:pStyle w:val="2"/>
        <w:numPr>
          <w:ilvl w:val="0"/>
          <w:numId w:val="1"/>
        </w:numPr>
      </w:pPr>
      <w:r>
        <w:t>填报系统</w:t>
      </w:r>
    </w:p>
    <w:p>
      <w:pPr>
        <w:pStyle w:val="3"/>
        <w:numPr>
          <w:ilvl w:val="1"/>
          <w:numId w:val="1"/>
        </w:numPr>
        <w:pBdr>
          <w:bottom w:val="none" w:color="auto" w:sz="0" w:space="0"/>
        </w:pBdr>
      </w:pPr>
      <w:r>
        <w:t>名录管理</w:t>
      </w:r>
    </w:p>
    <w:p>
      <w:pPr>
        <w:pStyle w:val="4"/>
        <w:numPr>
          <w:ilvl w:val="2"/>
          <w:numId w:val="1"/>
        </w:numP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快速登录，sj也赋予权限</w:t>
      </w:r>
    </w:p>
    <w:p>
      <w:r>
        <w:drawing>
          <wp:inline distT="0" distB="0" distL="0" distR="0">
            <wp:extent cx="5760085" cy="5147310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</w:pPr>
      <w:r>
        <w:t>入河排污口</w:t>
      </w:r>
    </w:p>
    <w:p>
      <w:pPr>
        <w:pStyle w:val="4"/>
        <w:numPr>
          <w:ilvl w:val="2"/>
          <w:numId w:val="1"/>
        </w:numPr>
        <w:pBdr>
          <w:bottom w:val="none" w:color="auto" w:sz="0" w:space="0"/>
        </w:pBd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导入用户，请显示用户名称</w:t>
      </w:r>
    </w:p>
    <w:p>
      <w:pPr>
        <w:ind w:left="0"/>
      </w:pPr>
      <w:r>
        <w:drawing>
          <wp:inline distT="0" distB="0" distL="0" distR="0">
            <wp:extent cx="5760085" cy="2264410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6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1"/>
        </w:numPr>
        <w:pBdr>
          <w:bottom w:val="none" w:color="auto" w:sz="0" w:space="0"/>
        </w:pBd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自动审核失败</w:t>
      </w:r>
    </w:p>
    <w:p>
      <w:pPr>
        <w:ind w:left="0"/>
      </w:pPr>
      <w:r>
        <w:drawing>
          <wp:inline distT="0" distB="0" distL="0" distR="0">
            <wp:extent cx="5760085" cy="1697355"/>
            <wp:effectExtent l="0" t="0" r="0" b="0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</w:pPr>
      <w:r>
        <w:t>河流湖库排查表</w:t>
      </w:r>
    </w:p>
    <w:p>
      <w:pPr>
        <w:pStyle w:val="4"/>
        <w:numPr>
          <w:ilvl w:val="2"/>
          <w:numId w:val="1"/>
        </w:numPr>
        <w:pBdr>
          <w:bottom w:val="none" w:color="auto" w:sz="0" w:space="0"/>
        </w:pBd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是否完成填报，未显示出数据</w:t>
      </w:r>
    </w:p>
    <w:p>
      <w:pPr>
        <w:ind w:left="0"/>
      </w:pPr>
      <w:r>
        <w:drawing>
          <wp:inline distT="0" distB="0" distL="0" distR="0">
            <wp:extent cx="5760085" cy="1679575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8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1"/>
        </w:numPr>
        <w:pBdr>
          <w:bottom w:val="none" w:color="auto" w:sz="0" w:space="0"/>
        </w:pBdr>
        <w:rPr>
          <w:b w:val="0"/>
          <w:shd w:val="clear" w:color="auto" w:fill="auto"/>
        </w:rPr>
      </w:pPr>
      <w:r>
        <w:rPr>
          <w:b w:val="0"/>
          <w:shd w:val="clear" w:color="auto" w:fill="auto"/>
        </w:rPr>
        <w:t>点击“导出”，系统页面变为白屏，并且未导出相应数据</w:t>
      </w:r>
    </w:p>
    <w:p>
      <w:pPr>
        <w:pBdr>
          <w:bottom w:val="none" w:color="auto" w:sz="0" w:space="0"/>
        </w:pBdr>
        <w:ind w:left="0"/>
      </w:pPr>
      <w:r>
        <w:drawing>
          <wp:inline distT="0" distB="0" distL="0" distR="0">
            <wp:extent cx="5760085" cy="1294765"/>
            <wp:effectExtent l="0" t="0" r="0" b="0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50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/>
    <w:p/>
    <w:p/>
    <w:p/>
    <w:p>
      <w:pPr>
        <w:pBdr>
          <w:bottom w:val="none" w:color="auto" w:sz="0" w:space="0"/>
        </w:pBdr>
      </w:pPr>
      <w:bookmarkStart w:id="0" w:name="_GoBack"/>
      <w:bookmarkEnd w:id="0"/>
    </w:p>
    <w:p>
      <w:pPr>
        <w:pBdr>
          <w:bottom w:val="none" w:color="auto" w:sz="0" w:space="0"/>
        </w:pBdr>
      </w:pPr>
    </w:p>
    <w:p>
      <w:pPr>
        <w:pStyle w:val="3"/>
        <w:ind w:left="0"/>
      </w:pP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0D3A580-4B0D-4057-8275-8E45473D57EC}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2101EA-F5D5-4114-87AF-0D2508E899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38" w:hanging="33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046" w:hanging="50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654" w:hanging="67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62" w:hanging="84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70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478" w:hanging="117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86" w:hanging="1344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694" w:hanging="1512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302" w:hanging="1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MjNkMjcwNzczNzRjYmQ2MzYwM2U5MmQ2OGNiYTIifQ=="/>
  </w:docVars>
  <w:rsids>
    <w:rsidRoot w:val="00000000"/>
    <w:rsid w:val="29F24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7">
    <w:name w:val="Table Grid"/>
    <w:basedOn w:val="6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qFormat/>
    <w:uiPriority w:val="34"/>
    <w:pPr>
      <w:widowControl w:val="0"/>
      <w:snapToGrid w:val="0"/>
      <w:spacing w:before="60" w:after="60" w:line="240" w:lineRule="auto"/>
      <w:ind w:firstLine="420" w:firstLineChars="200"/>
      <w:jc w:val="both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paragraph" w:customStyle="1" w:styleId="11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2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2023-11-08T13:28:00Z</dcterms:created>
  <dc:creator>nanfc</dc:creator>
  <cp:lastModifiedBy>小蜜蜂</cp:lastModifiedBy>
  <dcterms:modified xsi:type="dcterms:W3CDTF">2023-11-08T05:35:14Z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F2D5CDD82EC44B87926FBAE06A9D1E70_12</vt:lpwstr>
  </property>
</Properties>
</file>