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default"/>
          <w:lang w:val="en-US" w:eastAsia="zh-CN"/>
        </w:rPr>
      </w:pPr>
      <w:r>
        <w:rPr>
          <w:rFonts w:hint="eastAsia"/>
          <w:lang w:val="en-US" w:eastAsia="zh-CN"/>
        </w:rPr>
        <w:t>整体态势</w:t>
      </w:r>
    </w:p>
    <w:p>
      <w:pPr>
        <w:pStyle w:val="3"/>
        <w:bidi w:val="0"/>
        <w:rPr>
          <w:rFonts w:hint="eastAsia"/>
          <w:lang w:val="en-US" w:eastAsia="zh-CN"/>
        </w:rPr>
      </w:pPr>
      <w:r>
        <w:rPr>
          <w:rFonts w:hint="eastAsia"/>
          <w:lang w:val="en-US" w:eastAsia="zh-CN"/>
        </w:rPr>
        <w:t>整体调整</w:t>
      </w:r>
    </w:p>
    <w:p>
      <w:pPr>
        <w:pStyle w:val="4"/>
        <w:bidi w:val="0"/>
        <w:rPr>
          <w:rFonts w:hint="default"/>
          <w:lang w:val="en-US" w:eastAsia="zh-CN"/>
        </w:rPr>
      </w:pPr>
      <w:r>
        <w:rPr>
          <w:rFonts w:hint="eastAsia"/>
          <w:lang w:val="en-US" w:eastAsia="zh-CN"/>
        </w:rPr>
        <w:t>地图</w:t>
      </w:r>
    </w:p>
    <w:p>
      <w:pPr>
        <w:pStyle w:val="11"/>
        <w:bidi w:val="0"/>
        <w:rPr>
          <w:rFonts w:hint="eastAsia"/>
          <w:lang w:val="en-US" w:eastAsia="zh-CN"/>
        </w:rPr>
      </w:pPr>
      <w:r>
        <w:rPr>
          <w:rFonts w:hint="eastAsia"/>
          <w:lang w:val="en-US" w:eastAsia="zh-CN"/>
        </w:rPr>
        <w:t>工具栏增加选中效果，或点击效果；效果吧现有白色图标改为蓝色图标；</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rPr>
                <w:rFonts w:hint="default" w:eastAsia="仿宋_GB2312"/>
                <w:vertAlign w:val="baseline"/>
                <w:lang w:val="en-US" w:eastAsia="zh-CN"/>
              </w:rPr>
            </w:pPr>
            <w:r>
              <w:drawing>
                <wp:inline distT="0" distB="0" distL="114300" distR="114300">
                  <wp:extent cx="419100" cy="1038225"/>
                  <wp:effectExtent l="0" t="0" r="0"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6"/>
                          <a:stretch>
                            <a:fillRect/>
                          </a:stretch>
                        </pic:blipFill>
                        <pic:spPr>
                          <a:xfrm>
                            <a:off x="0" y="0"/>
                            <a:ext cx="419100" cy="1038225"/>
                          </a:xfrm>
                          <a:prstGeom prst="rect">
                            <a:avLst/>
                          </a:prstGeom>
                          <a:noFill/>
                          <a:ln>
                            <a:noFill/>
                          </a:ln>
                        </pic:spPr>
                      </pic:pic>
                    </a:graphicData>
                  </a:graphic>
                </wp:inline>
              </w:drawing>
            </w:r>
            <w:r>
              <w:rPr>
                <w:rFonts w:hint="eastAsia"/>
                <w:lang w:val="en-US" w:eastAsia="zh-CN"/>
              </w:rPr>
              <w:t>增加选中效果</w:t>
            </w:r>
          </w:p>
        </w:tc>
        <w:tc>
          <w:tcPr>
            <w:tcW w:w="2840" w:type="dxa"/>
          </w:tcPr>
          <w:p>
            <w:pPr>
              <w:rPr>
                <w:rFonts w:hint="default" w:eastAsia="仿宋_GB2312"/>
                <w:vertAlign w:val="baseline"/>
                <w:lang w:val="en-US" w:eastAsia="zh-CN"/>
              </w:rPr>
            </w:pPr>
            <w:r>
              <w:drawing>
                <wp:inline distT="0" distB="0" distL="114300" distR="114300">
                  <wp:extent cx="428625" cy="1266825"/>
                  <wp:effectExtent l="0" t="0" r="9525"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7"/>
                          <a:stretch>
                            <a:fillRect/>
                          </a:stretch>
                        </pic:blipFill>
                        <pic:spPr>
                          <a:xfrm>
                            <a:off x="0" y="0"/>
                            <a:ext cx="428625" cy="1266825"/>
                          </a:xfrm>
                          <a:prstGeom prst="rect">
                            <a:avLst/>
                          </a:prstGeom>
                          <a:noFill/>
                          <a:ln>
                            <a:noFill/>
                          </a:ln>
                        </pic:spPr>
                      </pic:pic>
                    </a:graphicData>
                  </a:graphic>
                </wp:inline>
              </w:drawing>
            </w:r>
            <w:r>
              <w:rPr>
                <w:rFonts w:hint="eastAsia"/>
                <w:lang w:val="en-US" w:eastAsia="zh-CN"/>
              </w:rPr>
              <w:t>增加点击效果</w:t>
            </w:r>
          </w:p>
        </w:tc>
      </w:tr>
    </w:tbl>
    <w:p>
      <w:pPr>
        <w:pStyle w:val="3"/>
        <w:bidi w:val="0"/>
        <w:rPr>
          <w:rFonts w:hint="eastAsia"/>
          <w:lang w:val="en-US" w:eastAsia="zh-CN"/>
        </w:rPr>
      </w:pPr>
      <w:r>
        <w:rPr>
          <w:rFonts w:hint="eastAsia"/>
          <w:lang w:val="en-US" w:eastAsia="zh-CN"/>
        </w:rPr>
        <w:t>地表水</w:t>
      </w:r>
    </w:p>
    <w:p>
      <w:pPr>
        <w:pStyle w:val="4"/>
        <w:bidi w:val="0"/>
        <w:rPr>
          <w:rFonts w:hint="default"/>
          <w:lang w:val="en-US" w:eastAsia="zh-CN"/>
        </w:rPr>
      </w:pPr>
      <w:r>
        <w:rPr>
          <w:rFonts w:hint="eastAsia"/>
          <w:lang w:val="en-US" w:eastAsia="zh-CN"/>
        </w:rPr>
        <w:t>地表水断面</w:t>
      </w:r>
    </w:p>
    <w:p>
      <w:pPr>
        <w:pStyle w:val="11"/>
        <w:bidi w:val="0"/>
        <w:rPr>
          <w:rFonts w:hint="default"/>
          <w:lang w:val="en-US" w:eastAsia="zh-CN"/>
        </w:rPr>
      </w:pPr>
      <w:r>
        <w:rPr>
          <w:rFonts w:hint="eastAsia"/>
          <w:lang w:val="en-US" w:eastAsia="zh-CN"/>
        </w:rPr>
        <w:t>在地图工具的左侧增加一个图标“</w:t>
      </w:r>
      <w:r>
        <w:rPr>
          <w:rFonts w:ascii="宋体" w:hAnsi="宋体" w:eastAsia="宋体" w:cs="宋体"/>
          <w:sz w:val="24"/>
          <w:szCs w:val="24"/>
        </w:rPr>
        <w:drawing>
          <wp:inline distT="0" distB="0" distL="114300" distR="114300">
            <wp:extent cx="360045" cy="360045"/>
            <wp:effectExtent l="0" t="0" r="1905" b="1905"/>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8"/>
                    <a:stretch>
                      <a:fillRect/>
                    </a:stretch>
                  </pic:blipFill>
                  <pic:spPr>
                    <a:xfrm>
                      <a:off x="0" y="0"/>
                      <a:ext cx="360045" cy="360045"/>
                    </a:xfrm>
                    <a:prstGeom prst="rect">
                      <a:avLst/>
                    </a:prstGeom>
                    <a:noFill/>
                    <a:ln w="9525">
                      <a:noFill/>
                    </a:ln>
                  </pic:spPr>
                </pic:pic>
              </a:graphicData>
            </a:graphic>
          </wp:inline>
        </w:drawing>
      </w:r>
      <w:r>
        <w:rPr>
          <w:rFonts w:hint="eastAsia"/>
          <w:lang w:val="en-US" w:eastAsia="zh-CN"/>
        </w:rPr>
        <w:t>”，点开下拉显示三个选择信息，默认显示地市，具体如下；</w:t>
      </w:r>
    </w:p>
    <w:tbl>
      <w:tblPr>
        <w:tblStyle w:val="15"/>
        <w:tblW w:w="6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5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11"/>
              <w:numPr>
                <w:ilvl w:val="0"/>
                <w:numId w:val="0"/>
              </w:numPr>
              <w:bidi w:val="0"/>
              <w:jc w:val="center"/>
              <w:rPr>
                <w:rFonts w:hint="default"/>
                <w:vertAlign w:val="baseline"/>
                <w:lang w:val="en-US" w:eastAsia="zh-CN"/>
              </w:rPr>
            </w:pPr>
            <w:r>
              <w:rPr>
                <w:rFonts w:ascii="宋体" w:hAnsi="宋体" w:eastAsia="宋体" w:cs="宋体"/>
                <w:sz w:val="24"/>
                <w:szCs w:val="24"/>
              </w:rPr>
              <w:drawing>
                <wp:inline distT="0" distB="0" distL="114300" distR="114300">
                  <wp:extent cx="360045" cy="360045"/>
                  <wp:effectExtent l="0" t="0" r="1905" b="1905"/>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8"/>
                          <a:stretch>
                            <a:fillRect/>
                          </a:stretch>
                        </pic:blipFill>
                        <pic:spPr>
                          <a:xfrm>
                            <a:off x="0" y="0"/>
                            <a:ext cx="360045" cy="360045"/>
                          </a:xfrm>
                          <a:prstGeom prst="rect">
                            <a:avLst/>
                          </a:prstGeom>
                          <a:noFill/>
                          <a:ln w="9525">
                            <a:noFill/>
                          </a:ln>
                        </pic:spPr>
                      </pic:pic>
                    </a:graphicData>
                  </a:graphic>
                </wp:inline>
              </w:drawing>
            </w:r>
          </w:p>
        </w:tc>
        <w:tc>
          <w:tcPr>
            <w:tcW w:w="5686" w:type="dxa"/>
            <w:shd w:val="clear" w:color="auto" w:fill="D7D7D7" w:themeFill="background1" w:themeFillShade="D8"/>
            <w:vAlign w:val="center"/>
          </w:tcPr>
          <w:p>
            <w:pPr>
              <w:pStyle w:val="18"/>
              <w:bidi w:val="0"/>
              <w:jc w:val="left"/>
              <w:rPr>
                <w:rFonts w:hint="default"/>
                <w:lang w:val="en-US" w:eastAsia="zh-CN"/>
              </w:rPr>
            </w:pPr>
            <w:r>
              <w:rPr>
                <w:rFonts w:hint="eastAsia"/>
                <w:lang w:val="en-US" w:eastAsia="zh-CN"/>
              </w:rPr>
              <w:t>默认收起，点击展开，再点击收起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00B0F0"/>
            <w:vAlign w:val="center"/>
          </w:tcPr>
          <w:p>
            <w:pPr>
              <w:pStyle w:val="11"/>
              <w:numPr>
                <w:ilvl w:val="0"/>
                <w:numId w:val="0"/>
              </w:numPr>
              <w:bidi w:val="0"/>
              <w:jc w:val="center"/>
              <w:rPr>
                <w:rFonts w:hint="eastAsia"/>
                <w:vertAlign w:val="baseline"/>
                <w:lang w:val="en-US" w:eastAsia="zh-CN"/>
              </w:rPr>
            </w:pPr>
            <w:r>
              <w:rPr>
                <w:rFonts w:hint="eastAsia"/>
                <w:vertAlign w:val="baseline"/>
                <w:lang w:val="en-US" w:eastAsia="zh-CN"/>
              </w:rPr>
              <w:t>地市</w:t>
            </w:r>
          </w:p>
        </w:tc>
        <w:tc>
          <w:tcPr>
            <w:tcW w:w="5686" w:type="dxa"/>
            <w:shd w:val="clear" w:color="auto" w:fill="D7D7D7" w:themeFill="background1" w:themeFillShade="D8"/>
            <w:vAlign w:val="center"/>
          </w:tcPr>
          <w:p>
            <w:pPr>
              <w:pStyle w:val="18"/>
              <w:bidi w:val="0"/>
              <w:jc w:val="left"/>
              <w:rPr>
                <w:rFonts w:hint="default"/>
                <w:lang w:val="en-US" w:eastAsia="zh-CN"/>
              </w:rPr>
            </w:pPr>
            <w:r>
              <w:rPr>
                <w:rFonts w:hint="eastAsia"/>
                <w:lang w:val="en-US" w:eastAsia="zh-CN"/>
              </w:rPr>
              <w:t>默认选中，光标以上来显示“地市区域”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11"/>
              <w:numPr>
                <w:ilvl w:val="0"/>
                <w:numId w:val="0"/>
              </w:numPr>
              <w:bidi w:val="0"/>
              <w:jc w:val="center"/>
              <w:rPr>
                <w:rFonts w:hint="default"/>
                <w:vertAlign w:val="baseline"/>
                <w:lang w:val="en-US" w:eastAsia="zh-CN"/>
              </w:rPr>
            </w:pPr>
            <w:r>
              <w:rPr>
                <w:rFonts w:hint="eastAsia"/>
                <w:vertAlign w:val="baseline"/>
                <w:lang w:val="en-US" w:eastAsia="zh-CN"/>
              </w:rPr>
              <w:t>区域</w:t>
            </w:r>
          </w:p>
        </w:tc>
        <w:tc>
          <w:tcPr>
            <w:tcW w:w="5686" w:type="dxa"/>
            <w:shd w:val="clear" w:color="auto" w:fill="D7D7D7" w:themeFill="background1" w:themeFillShade="D8"/>
            <w:vAlign w:val="center"/>
          </w:tcPr>
          <w:p>
            <w:pPr>
              <w:pStyle w:val="18"/>
              <w:bidi w:val="0"/>
              <w:jc w:val="left"/>
              <w:rPr>
                <w:rFonts w:hint="eastAsia"/>
                <w:lang w:val="en-US" w:eastAsia="zh-CN"/>
              </w:rPr>
            </w:pPr>
            <w:r>
              <w:rPr>
                <w:rFonts w:hint="eastAsia"/>
                <w:lang w:val="en-US" w:eastAsia="zh-CN"/>
              </w:rPr>
              <w:t>光标以上来显示“四大区域”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11"/>
              <w:numPr>
                <w:ilvl w:val="0"/>
                <w:numId w:val="0"/>
              </w:numPr>
              <w:bidi w:val="0"/>
              <w:jc w:val="center"/>
              <w:rPr>
                <w:rFonts w:hint="default"/>
                <w:vertAlign w:val="baseline"/>
                <w:lang w:val="en-US" w:eastAsia="zh-CN"/>
              </w:rPr>
            </w:pPr>
            <w:r>
              <w:rPr>
                <w:rFonts w:hint="eastAsia"/>
                <w:vertAlign w:val="baseline"/>
                <w:lang w:val="en-US" w:eastAsia="zh-CN"/>
              </w:rPr>
              <w:t>水系</w:t>
            </w:r>
          </w:p>
        </w:tc>
        <w:tc>
          <w:tcPr>
            <w:tcW w:w="5686" w:type="dxa"/>
            <w:shd w:val="clear" w:color="auto" w:fill="D7D7D7" w:themeFill="background1" w:themeFillShade="D8"/>
            <w:vAlign w:val="center"/>
          </w:tcPr>
          <w:p>
            <w:pPr>
              <w:pStyle w:val="18"/>
              <w:bidi w:val="0"/>
              <w:jc w:val="left"/>
              <w:rPr>
                <w:rFonts w:hint="eastAsia"/>
                <w:lang w:val="en-US" w:eastAsia="zh-CN"/>
              </w:rPr>
            </w:pPr>
            <w:r>
              <w:rPr>
                <w:rFonts w:hint="eastAsia"/>
                <w:lang w:val="en-US" w:eastAsia="zh-CN"/>
              </w:rPr>
              <w:t>光标以上来显示“八大水系”</w:t>
            </w:r>
          </w:p>
        </w:tc>
      </w:tr>
    </w:tbl>
    <w:p>
      <w:pPr>
        <w:pStyle w:val="11"/>
        <w:bidi w:val="0"/>
        <w:rPr>
          <w:rFonts w:hint="default"/>
          <w:lang w:val="en-US" w:eastAsia="zh-CN"/>
        </w:rPr>
      </w:pPr>
      <w:r>
        <w:rPr>
          <w:rFonts w:hint="eastAsia"/>
          <w:lang w:val="en-US" w:eastAsia="zh-CN"/>
        </w:rPr>
        <w:t>在选择“区域”“水系”情况下，不显示地图左侧的“**断面分布”地市列表；</w:t>
      </w:r>
    </w:p>
    <w:p>
      <w:pPr>
        <w:pStyle w:val="18"/>
        <w:bidi w:val="0"/>
        <w:rPr>
          <w:rFonts w:hint="default"/>
          <w:lang w:val="en-US" w:eastAsia="zh-CN"/>
        </w:rPr>
      </w:pPr>
      <w:r>
        <w:drawing>
          <wp:inline distT="0" distB="0" distL="114300" distR="114300">
            <wp:extent cx="5266690" cy="2578735"/>
            <wp:effectExtent l="0" t="0" r="10160"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66690" cy="2578735"/>
                    </a:xfrm>
                    <a:prstGeom prst="rect">
                      <a:avLst/>
                    </a:prstGeom>
                    <a:noFill/>
                    <a:ln>
                      <a:noFill/>
                    </a:ln>
                  </pic:spPr>
                </pic:pic>
              </a:graphicData>
            </a:graphic>
          </wp:inline>
        </w:drawing>
      </w:r>
    </w:p>
    <w:p>
      <w:pPr>
        <w:pStyle w:val="5"/>
        <w:bidi w:val="0"/>
        <w:rPr>
          <w:rFonts w:hint="default"/>
          <w:lang w:val="en-US" w:eastAsia="zh-CN"/>
        </w:rPr>
      </w:pPr>
      <w:r>
        <w:rPr>
          <w:rFonts w:hint="default"/>
          <w:lang w:val="en-US" w:eastAsia="zh-CN"/>
        </w:rPr>
        <w:t>四大区域</w:t>
      </w:r>
    </w:p>
    <w:p>
      <w:pPr>
        <w:pStyle w:val="11"/>
        <w:bidi w:val="0"/>
        <w:rPr>
          <w:rFonts w:hint="default"/>
          <w:lang w:val="en-US" w:eastAsia="zh-CN"/>
        </w:rPr>
      </w:pPr>
      <w:r>
        <w:rPr>
          <w:rFonts w:hint="eastAsia"/>
          <w:lang w:val="en-US" w:eastAsia="zh-CN"/>
        </w:rPr>
        <w:t>点击后地图隐藏地市边界图层，直接显示五大区域图层，五大区域包括</w:t>
      </w:r>
      <w:r>
        <w:rPr>
          <w:rFonts w:hint="default"/>
          <w:lang w:val="en-US" w:eastAsia="zh-CN"/>
        </w:rPr>
        <w:t>：</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18"/>
              <w:bidi w:val="0"/>
              <w:rPr>
                <w:rFonts w:hint="default"/>
                <w:lang w:val="en-US" w:eastAsia="zh-CN"/>
              </w:rPr>
            </w:pPr>
            <w:r>
              <w:rPr>
                <w:rFonts w:hint="eastAsia"/>
                <w:lang w:val="en-US" w:eastAsia="zh-CN"/>
              </w:rPr>
              <w:t>环渤海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18"/>
              <w:bidi w:val="0"/>
              <w:rPr>
                <w:rFonts w:hint="default"/>
                <w:lang w:val="en-US" w:eastAsia="zh-CN"/>
              </w:rPr>
            </w:pPr>
            <w:r>
              <w:rPr>
                <w:rFonts w:hint="eastAsia"/>
                <w:lang w:val="en-US" w:eastAsia="zh-CN"/>
              </w:rPr>
              <w:t>京津水源涵养区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18"/>
              <w:bidi w:val="0"/>
              <w:rPr>
                <w:rFonts w:hint="eastAsia"/>
                <w:lang w:val="en-US" w:eastAsia="zh-CN"/>
              </w:rPr>
            </w:pPr>
            <w:r>
              <w:rPr>
                <w:rFonts w:hint="eastAsia"/>
                <w:lang w:val="en-US" w:eastAsia="zh-CN"/>
              </w:rPr>
              <w:t>白洋淀流域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6" w:type="dxa"/>
            <w:vAlign w:val="top"/>
          </w:tcPr>
          <w:p>
            <w:pPr>
              <w:pStyle w:val="18"/>
              <w:bidi w:val="0"/>
              <w:ind w:firstLine="0" w:firstLineChars="0"/>
              <w:rPr>
                <w:rFonts w:hint="eastAsia"/>
                <w:lang w:val="en-US" w:eastAsia="zh-CN"/>
              </w:rPr>
            </w:pPr>
            <w:r>
              <w:rPr>
                <w:rFonts w:hint="eastAsia"/>
                <w:lang w:val="en-US" w:eastAsia="zh-CN"/>
              </w:rPr>
              <w:t>冀中南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6" w:type="dxa"/>
            <w:vAlign w:val="top"/>
          </w:tcPr>
          <w:p>
            <w:pPr>
              <w:pStyle w:val="18"/>
              <w:bidi w:val="0"/>
              <w:ind w:firstLine="0" w:firstLineChars="0"/>
              <w:rPr>
                <w:rFonts w:hint="eastAsia"/>
                <w:lang w:val="en-US" w:eastAsia="zh-CN"/>
              </w:rPr>
            </w:pPr>
            <w:r>
              <w:rPr>
                <w:rFonts w:hint="eastAsia"/>
                <w:lang w:val="en-US" w:eastAsia="zh-CN"/>
              </w:rPr>
              <w:t>大运河</w:t>
            </w:r>
          </w:p>
        </w:tc>
      </w:tr>
    </w:tbl>
    <w:p>
      <w:pPr>
        <w:pStyle w:val="11"/>
        <w:numPr>
          <w:ilvl w:val="0"/>
          <w:numId w:val="0"/>
        </w:numPr>
        <w:bidi w:val="0"/>
        <w:ind w:leftChars="200"/>
        <w:rPr>
          <w:rFonts w:hint="eastAsia"/>
          <w:highlight w:val="none"/>
          <w:lang w:val="en-US" w:eastAsia="zh-CN"/>
        </w:rPr>
      </w:pPr>
      <w:r>
        <w:rPr>
          <w:rFonts w:hint="eastAsia"/>
          <w:highlight w:val="none"/>
          <w:lang w:val="en-US" w:eastAsia="zh-CN"/>
        </w:rPr>
        <w:t>①地图左侧显示以下列表信息，区域顺序及数量写死；</w:t>
      </w:r>
    </w:p>
    <w:p>
      <w:pPr>
        <w:pStyle w:val="11"/>
        <w:numPr>
          <w:ilvl w:val="0"/>
          <w:numId w:val="0"/>
        </w:numPr>
        <w:bidi w:val="0"/>
        <w:ind w:leftChars="200"/>
        <w:rPr>
          <w:rFonts w:hint="eastAsia"/>
          <w:highlight w:val="none"/>
          <w:lang w:val="en-US" w:eastAsia="zh-CN"/>
        </w:rPr>
      </w:pPr>
      <w:r>
        <w:rPr>
          <w:rFonts w:hint="eastAsia"/>
          <w:highlight w:val="none"/>
          <w:lang w:val="en-US" w:eastAsia="zh-CN"/>
        </w:rPr>
        <w:t>②点击区域名称，地图上定位该区域，区域放大居中显示，并增加底色，参照地市的颜色；</w:t>
      </w:r>
    </w:p>
    <w:p>
      <w:pPr>
        <w:pStyle w:val="11"/>
        <w:bidi w:val="0"/>
        <w:rPr>
          <w:rFonts w:hint="default"/>
          <w:lang w:val="en-US" w:eastAsia="zh-CN"/>
        </w:rPr>
      </w:pPr>
      <w:r>
        <w:rPr>
          <w:rFonts w:hint="eastAsia"/>
          <w:lang w:val="en-US" w:eastAsia="zh-CN"/>
        </w:rPr>
        <w:t>地信提供矢量图层地址：</w:t>
      </w:r>
    </w:p>
    <w:p>
      <w:pPr>
        <w:rPr>
          <w:rFonts w:hint="default"/>
          <w:lang w:val="en-US" w:eastAsia="zh-CN"/>
        </w:rPr>
      </w:pPr>
      <w:r>
        <w:rPr>
          <w:rFonts w:hint="default"/>
          <w:lang w:val="en-US" w:eastAsia="zh-CN"/>
        </w:rPr>
        <w:t>http://10.122.2.138:8090/iserver/services/map-mvt-SDQY/rest</w:t>
      </w:r>
    </w:p>
    <w:p>
      <w:pPr>
        <w:rPr>
          <w:rFonts w:hint="default"/>
          <w:lang w:val="en-US" w:eastAsia="zh-CN"/>
        </w:rPr>
      </w:pPr>
      <w:r>
        <w:rPr>
          <w:rFonts w:hint="default"/>
          <w:lang w:val="en-US" w:eastAsia="zh-CN"/>
        </w:rPr>
        <w:t>http://10.122.2.138:8090/iserver/services/map-mvt-SDQY/restjsr</w:t>
      </w:r>
    </w:p>
    <w:p>
      <w:pPr>
        <w:pStyle w:val="5"/>
        <w:bidi w:val="0"/>
        <w:rPr>
          <w:rFonts w:hint="default"/>
          <w:lang w:val="en-US" w:eastAsia="zh-CN"/>
        </w:rPr>
      </w:pPr>
      <w:r>
        <w:rPr>
          <w:rFonts w:hint="default"/>
          <w:lang w:val="en-US" w:eastAsia="zh-CN"/>
        </w:rPr>
        <w:t>八大水系</w:t>
      </w:r>
    </w:p>
    <w:p>
      <w:pPr>
        <w:pStyle w:val="11"/>
        <w:bidi w:val="0"/>
        <w:rPr>
          <w:rFonts w:hint="default"/>
          <w:lang w:val="en-US" w:eastAsia="zh-CN"/>
        </w:rPr>
      </w:pPr>
      <w:r>
        <w:rPr>
          <w:rFonts w:hint="eastAsia"/>
          <w:lang w:val="en-US" w:eastAsia="zh-CN"/>
        </w:rPr>
        <w:t>点击后地图隐藏地市边界图层，直接显示</w:t>
      </w:r>
      <w:r>
        <w:rPr>
          <w:rFonts w:hint="default"/>
          <w:lang w:val="en-US" w:eastAsia="zh-CN"/>
        </w:rPr>
        <w:t>八大水系</w:t>
      </w:r>
      <w:r>
        <w:rPr>
          <w:rFonts w:hint="eastAsia"/>
          <w:lang w:val="en-US" w:eastAsia="zh-CN"/>
        </w:rPr>
        <w:t>图层，</w:t>
      </w:r>
      <w:r>
        <w:rPr>
          <w:rFonts w:hint="default"/>
          <w:lang w:val="en-US" w:eastAsia="zh-CN"/>
        </w:rPr>
        <w:t>八大水系</w:t>
      </w:r>
      <w:r>
        <w:rPr>
          <w:rFonts w:hint="eastAsia"/>
          <w:lang w:val="en-US" w:eastAsia="zh-CN"/>
        </w:rPr>
        <w:t>包括</w:t>
      </w:r>
      <w:r>
        <w:rPr>
          <w:rFonts w:hint="default"/>
          <w:lang w:val="en-US" w:eastAsia="zh-CN"/>
        </w:rPr>
        <w:t>：</w:t>
      </w:r>
    </w:p>
    <w:tbl>
      <w:tblPr>
        <w:tblStyle w:val="15"/>
        <w:tblW w:w="6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4"/>
        <w:gridCol w:w="4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vAlign w:val="center"/>
          </w:tcPr>
          <w:p>
            <w:pPr>
              <w:pStyle w:val="18"/>
              <w:bidi w:val="0"/>
              <w:jc w:val="center"/>
              <w:rPr>
                <w:rFonts w:hint="default"/>
                <w:b/>
                <w:bCs w:val="0"/>
                <w:lang w:val="en-US" w:eastAsia="zh-CN"/>
              </w:rPr>
            </w:pPr>
            <w:r>
              <w:rPr>
                <w:rFonts w:hint="eastAsia"/>
                <w:b/>
                <w:bCs w:val="0"/>
                <w:lang w:val="en-US" w:eastAsia="zh-CN"/>
              </w:rPr>
              <w:t>页面显示名称</w:t>
            </w:r>
          </w:p>
        </w:tc>
        <w:tc>
          <w:tcPr>
            <w:tcW w:w="4466" w:type="dxa"/>
            <w:vAlign w:val="center"/>
          </w:tcPr>
          <w:p>
            <w:pPr>
              <w:pStyle w:val="18"/>
              <w:bidi w:val="0"/>
              <w:jc w:val="center"/>
              <w:rPr>
                <w:rFonts w:hint="default"/>
                <w:b/>
                <w:bCs w:val="0"/>
                <w:lang w:val="en-US" w:eastAsia="zh-CN"/>
              </w:rPr>
            </w:pPr>
            <w:r>
              <w:rPr>
                <w:rFonts w:hint="eastAsia"/>
                <w:b/>
                <w:bCs w:val="0"/>
                <w:lang w:val="en-US" w:eastAsia="zh-CN"/>
              </w:rPr>
              <w:t>矢量图上的名称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vAlign w:val="center"/>
          </w:tcPr>
          <w:p>
            <w:pPr>
              <w:pStyle w:val="18"/>
              <w:bidi w:val="0"/>
              <w:ind w:firstLine="0" w:firstLineChars="0"/>
              <w:jc w:val="center"/>
              <w:rPr>
                <w:rFonts w:hint="default" w:ascii="Times New Roman" w:hAnsi="Times New Roman" w:eastAsia="仿宋_GB2312" w:cstheme="minorBidi"/>
                <w:bCs/>
                <w:kern w:val="2"/>
                <w:sz w:val="24"/>
                <w:szCs w:val="21"/>
                <w:lang w:val="en-US" w:eastAsia="zh-CN" w:bidi="ar-SA"/>
              </w:rPr>
            </w:pPr>
            <w:r>
              <w:rPr>
                <w:rFonts w:hint="default"/>
                <w:lang w:val="en-US" w:eastAsia="zh-CN"/>
              </w:rPr>
              <w:t>辽河</w:t>
            </w:r>
          </w:p>
        </w:tc>
        <w:tc>
          <w:tcPr>
            <w:tcW w:w="4466" w:type="dxa"/>
            <w:vAlign w:val="center"/>
          </w:tcPr>
          <w:p>
            <w:pPr>
              <w:pStyle w:val="18"/>
              <w:bidi w:val="0"/>
              <w:ind w:firstLine="0" w:firstLineChars="0"/>
              <w:jc w:val="center"/>
              <w:rPr>
                <w:rFonts w:hint="default" w:ascii="Times New Roman" w:hAnsi="Times New Roman" w:eastAsia="仿宋_GB2312" w:cstheme="minorBidi"/>
                <w:bCs/>
                <w:kern w:val="2"/>
                <w:sz w:val="24"/>
                <w:szCs w:val="21"/>
                <w:lang w:val="en-US" w:eastAsia="zh-CN" w:bidi="ar-SA"/>
              </w:rPr>
            </w:pPr>
            <w:r>
              <w:rPr>
                <w:rFonts w:hint="eastAsia" w:cstheme="minorBidi"/>
                <w:bCs/>
                <w:kern w:val="2"/>
                <w:sz w:val="24"/>
                <w:szCs w:val="21"/>
                <w:lang w:val="en-US" w:eastAsia="zh-CN" w:bidi="ar-SA"/>
              </w:rPr>
              <w:t>辽河水系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vAlign w:val="center"/>
          </w:tcPr>
          <w:p>
            <w:pPr>
              <w:pStyle w:val="18"/>
              <w:bidi w:val="0"/>
              <w:jc w:val="center"/>
              <w:rPr>
                <w:rFonts w:hint="default"/>
                <w:lang w:val="en-US" w:eastAsia="zh-CN"/>
              </w:rPr>
            </w:pPr>
            <w:r>
              <w:rPr>
                <w:rFonts w:hint="default"/>
                <w:lang w:val="en-US" w:eastAsia="zh-CN"/>
              </w:rPr>
              <w:t>永定河</w:t>
            </w:r>
          </w:p>
        </w:tc>
        <w:tc>
          <w:tcPr>
            <w:tcW w:w="4466" w:type="dxa"/>
            <w:vAlign w:val="center"/>
          </w:tcPr>
          <w:p>
            <w:pPr>
              <w:pStyle w:val="18"/>
              <w:bidi w:val="0"/>
              <w:ind w:firstLine="0" w:firstLineChars="0"/>
              <w:jc w:val="center"/>
              <w:rPr>
                <w:rFonts w:hint="default" w:ascii="Times New Roman" w:hAnsi="Times New Roman" w:eastAsia="仿宋_GB2312" w:cstheme="minorBidi"/>
                <w:bCs/>
                <w:kern w:val="2"/>
                <w:sz w:val="24"/>
                <w:szCs w:val="21"/>
                <w:lang w:val="en-US" w:eastAsia="zh-CN" w:bidi="ar-SA"/>
              </w:rPr>
            </w:pPr>
            <w:r>
              <w:rPr>
                <w:rFonts w:hint="default"/>
                <w:lang w:val="en-US" w:eastAsia="zh-CN"/>
              </w:rPr>
              <w:t>永定河</w:t>
            </w:r>
            <w:r>
              <w:rPr>
                <w:rFonts w:hint="eastAsia"/>
                <w:lang w:val="en-US" w:eastAsia="zh-CN"/>
              </w:rPr>
              <w:t>水系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vAlign w:val="center"/>
          </w:tcPr>
          <w:p>
            <w:pPr>
              <w:pStyle w:val="18"/>
              <w:bidi w:val="0"/>
              <w:jc w:val="center"/>
              <w:rPr>
                <w:rFonts w:hint="default"/>
                <w:lang w:val="en-US" w:eastAsia="zh-CN"/>
              </w:rPr>
            </w:pPr>
            <w:r>
              <w:rPr>
                <w:rFonts w:hint="default"/>
                <w:lang w:val="en-US" w:eastAsia="zh-CN"/>
              </w:rPr>
              <w:t>滦河及冀东沿海</w:t>
            </w:r>
          </w:p>
        </w:tc>
        <w:tc>
          <w:tcPr>
            <w:tcW w:w="4466" w:type="dxa"/>
            <w:vAlign w:val="center"/>
          </w:tcPr>
          <w:p>
            <w:pPr>
              <w:pStyle w:val="18"/>
              <w:bidi w:val="0"/>
              <w:ind w:firstLine="0" w:firstLineChars="0"/>
              <w:jc w:val="center"/>
              <w:rPr>
                <w:rFonts w:hint="default" w:ascii="Times New Roman" w:hAnsi="Times New Roman" w:eastAsia="仿宋_GB2312" w:cstheme="minorBidi"/>
                <w:bCs/>
                <w:kern w:val="2"/>
                <w:sz w:val="24"/>
                <w:szCs w:val="21"/>
                <w:lang w:val="en-US" w:eastAsia="zh-CN" w:bidi="ar-SA"/>
              </w:rPr>
            </w:pPr>
            <w:r>
              <w:rPr>
                <w:rFonts w:hint="default"/>
                <w:lang w:val="en-US" w:eastAsia="zh-CN"/>
              </w:rPr>
              <w:t>滦河及冀东沿海</w:t>
            </w:r>
            <w:r>
              <w:rPr>
                <w:rFonts w:hint="eastAsia"/>
                <w:lang w:val="en-US" w:eastAsia="zh-CN"/>
              </w:rPr>
              <w:t>诸河水系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vAlign w:val="center"/>
          </w:tcPr>
          <w:p>
            <w:pPr>
              <w:pStyle w:val="18"/>
              <w:bidi w:val="0"/>
              <w:jc w:val="center"/>
              <w:rPr>
                <w:rFonts w:hint="default"/>
                <w:lang w:val="en-US" w:eastAsia="zh-CN"/>
              </w:rPr>
            </w:pPr>
            <w:r>
              <w:rPr>
                <w:rFonts w:hint="default"/>
                <w:lang w:val="en-US" w:eastAsia="zh-CN"/>
              </w:rPr>
              <w:t>大清河</w:t>
            </w:r>
          </w:p>
        </w:tc>
        <w:tc>
          <w:tcPr>
            <w:tcW w:w="4466" w:type="dxa"/>
            <w:vAlign w:val="center"/>
          </w:tcPr>
          <w:p>
            <w:pPr>
              <w:pStyle w:val="18"/>
              <w:bidi w:val="0"/>
              <w:ind w:firstLine="0" w:firstLineChars="0"/>
              <w:jc w:val="center"/>
              <w:rPr>
                <w:rFonts w:hint="default" w:ascii="Times New Roman" w:hAnsi="Times New Roman" w:eastAsia="仿宋_GB2312" w:cstheme="minorBidi"/>
                <w:bCs/>
                <w:kern w:val="2"/>
                <w:sz w:val="24"/>
                <w:szCs w:val="21"/>
                <w:lang w:val="en-US" w:eastAsia="zh-CN" w:bidi="ar-SA"/>
              </w:rPr>
            </w:pPr>
            <w:r>
              <w:rPr>
                <w:rFonts w:hint="default"/>
                <w:lang w:val="en-US" w:eastAsia="zh-CN"/>
              </w:rPr>
              <w:t>大清河</w:t>
            </w:r>
            <w:r>
              <w:rPr>
                <w:rFonts w:hint="eastAsia"/>
                <w:lang w:val="en-US" w:eastAsia="zh-CN"/>
              </w:rPr>
              <w:t>水系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vAlign w:val="center"/>
          </w:tcPr>
          <w:p>
            <w:pPr>
              <w:pStyle w:val="18"/>
              <w:bidi w:val="0"/>
              <w:jc w:val="center"/>
              <w:rPr>
                <w:rFonts w:hint="eastAsia"/>
                <w:lang w:val="en-US" w:eastAsia="zh-CN"/>
              </w:rPr>
            </w:pPr>
            <w:r>
              <w:rPr>
                <w:rFonts w:hint="default"/>
                <w:lang w:val="en-US" w:eastAsia="zh-CN"/>
              </w:rPr>
              <w:t>子牙河</w:t>
            </w:r>
          </w:p>
        </w:tc>
        <w:tc>
          <w:tcPr>
            <w:tcW w:w="4466" w:type="dxa"/>
            <w:vAlign w:val="center"/>
          </w:tcPr>
          <w:p>
            <w:pPr>
              <w:pStyle w:val="18"/>
              <w:bidi w:val="0"/>
              <w:ind w:firstLine="0" w:firstLineChars="0"/>
              <w:jc w:val="center"/>
              <w:rPr>
                <w:rFonts w:hint="default" w:ascii="Times New Roman" w:hAnsi="Times New Roman" w:eastAsia="仿宋_GB2312" w:cstheme="minorBidi"/>
                <w:bCs/>
                <w:kern w:val="2"/>
                <w:sz w:val="24"/>
                <w:szCs w:val="21"/>
                <w:lang w:val="en-US" w:eastAsia="zh-CN" w:bidi="ar-SA"/>
              </w:rPr>
            </w:pPr>
            <w:r>
              <w:rPr>
                <w:rFonts w:hint="default"/>
                <w:lang w:val="en-US" w:eastAsia="zh-CN"/>
              </w:rPr>
              <w:t>子牙河</w:t>
            </w:r>
            <w:r>
              <w:rPr>
                <w:rFonts w:hint="eastAsia"/>
                <w:lang w:val="en-US" w:eastAsia="zh-CN"/>
              </w:rPr>
              <w:t>水系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vAlign w:val="center"/>
          </w:tcPr>
          <w:p>
            <w:pPr>
              <w:pStyle w:val="18"/>
              <w:bidi w:val="0"/>
              <w:jc w:val="center"/>
              <w:rPr>
                <w:rFonts w:hint="eastAsia"/>
                <w:lang w:val="en-US" w:eastAsia="zh-CN"/>
              </w:rPr>
            </w:pPr>
            <w:r>
              <w:rPr>
                <w:rFonts w:hint="default"/>
                <w:lang w:val="en-US" w:eastAsia="zh-CN"/>
              </w:rPr>
              <w:t>漳卫南运河</w:t>
            </w:r>
          </w:p>
        </w:tc>
        <w:tc>
          <w:tcPr>
            <w:tcW w:w="4466" w:type="dxa"/>
            <w:vAlign w:val="center"/>
          </w:tcPr>
          <w:p>
            <w:pPr>
              <w:pStyle w:val="18"/>
              <w:bidi w:val="0"/>
              <w:ind w:firstLine="0" w:firstLineChars="0"/>
              <w:jc w:val="center"/>
              <w:rPr>
                <w:rFonts w:hint="default" w:ascii="Times New Roman" w:hAnsi="Times New Roman" w:eastAsia="仿宋_GB2312" w:cstheme="minorBidi"/>
                <w:bCs/>
                <w:kern w:val="2"/>
                <w:sz w:val="24"/>
                <w:szCs w:val="21"/>
                <w:lang w:val="en-US" w:eastAsia="zh-CN" w:bidi="ar-SA"/>
              </w:rPr>
            </w:pPr>
            <w:r>
              <w:rPr>
                <w:rFonts w:hint="default"/>
                <w:lang w:val="en-US" w:eastAsia="zh-CN"/>
              </w:rPr>
              <w:t>漳卫河</w:t>
            </w:r>
            <w:r>
              <w:rPr>
                <w:rFonts w:hint="eastAsia"/>
                <w:lang w:val="en-US" w:eastAsia="zh-CN"/>
              </w:rPr>
              <w:t>水系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14" w:type="dxa"/>
            <w:vAlign w:val="center"/>
          </w:tcPr>
          <w:p>
            <w:pPr>
              <w:pStyle w:val="18"/>
              <w:bidi w:val="0"/>
              <w:jc w:val="center"/>
              <w:rPr>
                <w:rFonts w:hint="eastAsia"/>
                <w:lang w:val="en-US" w:eastAsia="zh-CN"/>
              </w:rPr>
            </w:pPr>
            <w:r>
              <w:rPr>
                <w:rFonts w:hint="default"/>
                <w:lang w:val="en-US" w:eastAsia="zh-CN"/>
              </w:rPr>
              <w:t>北三河</w:t>
            </w:r>
          </w:p>
        </w:tc>
        <w:tc>
          <w:tcPr>
            <w:tcW w:w="4466" w:type="dxa"/>
            <w:vAlign w:val="center"/>
          </w:tcPr>
          <w:p>
            <w:pPr>
              <w:pStyle w:val="18"/>
              <w:bidi w:val="0"/>
              <w:ind w:firstLine="0" w:firstLineChars="0"/>
              <w:jc w:val="center"/>
              <w:rPr>
                <w:rFonts w:hint="default" w:ascii="Times New Roman" w:hAnsi="Times New Roman" w:eastAsia="仿宋_GB2312" w:cstheme="minorBidi"/>
                <w:bCs/>
                <w:kern w:val="2"/>
                <w:sz w:val="24"/>
                <w:szCs w:val="21"/>
                <w:lang w:val="en-US" w:eastAsia="zh-CN" w:bidi="ar-SA"/>
              </w:rPr>
            </w:pPr>
            <w:r>
              <w:rPr>
                <w:rFonts w:hint="default"/>
                <w:lang w:val="en-US" w:eastAsia="zh-CN"/>
              </w:rPr>
              <w:t>北三河</w:t>
            </w:r>
            <w:r>
              <w:rPr>
                <w:rFonts w:hint="eastAsia"/>
                <w:lang w:val="en-US" w:eastAsia="zh-CN"/>
              </w:rPr>
              <w:t>水系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vAlign w:val="center"/>
          </w:tcPr>
          <w:p>
            <w:pPr>
              <w:pStyle w:val="18"/>
              <w:bidi w:val="0"/>
              <w:jc w:val="center"/>
              <w:rPr>
                <w:rFonts w:hint="eastAsia"/>
                <w:lang w:val="en-US" w:eastAsia="zh-CN"/>
              </w:rPr>
            </w:pPr>
            <w:r>
              <w:rPr>
                <w:rFonts w:hint="default"/>
                <w:lang w:val="en-US" w:eastAsia="zh-CN"/>
              </w:rPr>
              <w:t>黑龙港运东</w:t>
            </w:r>
          </w:p>
        </w:tc>
        <w:tc>
          <w:tcPr>
            <w:tcW w:w="4466" w:type="dxa"/>
            <w:vAlign w:val="center"/>
          </w:tcPr>
          <w:p>
            <w:pPr>
              <w:pStyle w:val="18"/>
              <w:bidi w:val="0"/>
              <w:ind w:firstLine="0" w:firstLineChars="0"/>
              <w:jc w:val="center"/>
              <w:rPr>
                <w:rFonts w:hint="default" w:ascii="Times New Roman" w:hAnsi="Times New Roman" w:eastAsia="仿宋_GB2312" w:cstheme="minorBidi"/>
                <w:bCs/>
                <w:kern w:val="2"/>
                <w:sz w:val="24"/>
                <w:szCs w:val="21"/>
                <w:lang w:val="en-US" w:eastAsia="zh-CN" w:bidi="ar-SA"/>
              </w:rPr>
            </w:pPr>
            <w:r>
              <w:rPr>
                <w:rFonts w:hint="default"/>
                <w:lang w:val="en-US" w:eastAsia="zh-CN"/>
              </w:rPr>
              <w:t>黑龙港</w:t>
            </w:r>
            <w:r>
              <w:rPr>
                <w:rFonts w:hint="eastAsia"/>
                <w:lang w:val="en-US" w:eastAsia="zh-CN"/>
              </w:rPr>
              <w:t>及</w:t>
            </w:r>
            <w:r>
              <w:rPr>
                <w:rFonts w:hint="default"/>
                <w:lang w:val="en-US" w:eastAsia="zh-CN"/>
              </w:rPr>
              <w:t>运东</w:t>
            </w:r>
            <w:r>
              <w:rPr>
                <w:rFonts w:hint="eastAsia"/>
                <w:lang w:val="en-US" w:eastAsia="zh-CN"/>
              </w:rPr>
              <w:t>地区诸河水系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vAlign w:val="center"/>
          </w:tcPr>
          <w:p>
            <w:pPr>
              <w:pStyle w:val="18"/>
              <w:bidi w:val="0"/>
              <w:jc w:val="center"/>
              <w:rPr>
                <w:rFonts w:hint="default"/>
                <w:lang w:val="en-US" w:eastAsia="zh-CN"/>
              </w:rPr>
            </w:pPr>
            <w:r>
              <w:rPr>
                <w:rFonts w:hint="eastAsia"/>
                <w:lang w:val="en-US" w:eastAsia="zh-CN"/>
              </w:rPr>
              <w:t>其他</w:t>
            </w:r>
          </w:p>
        </w:tc>
        <w:tc>
          <w:tcPr>
            <w:tcW w:w="4466" w:type="dxa"/>
            <w:vAlign w:val="center"/>
          </w:tcPr>
          <w:p>
            <w:pPr>
              <w:pStyle w:val="18"/>
              <w:bidi w:val="0"/>
              <w:ind w:firstLine="0" w:firstLineChars="0"/>
              <w:jc w:val="center"/>
              <w:rPr>
                <w:rFonts w:hint="eastAsia"/>
                <w:highlight w:val="green"/>
                <w:lang w:val="en-US" w:eastAsia="zh-CN"/>
              </w:rPr>
            </w:pPr>
            <w:r>
              <w:rPr>
                <w:rFonts w:hint="eastAsia"/>
                <w:highlight w:val="green"/>
                <w:lang w:val="en-US" w:eastAsia="zh-CN"/>
              </w:rPr>
              <w:t>徒骇马颊河水系</w:t>
            </w:r>
          </w:p>
          <w:p>
            <w:pPr>
              <w:pStyle w:val="18"/>
              <w:bidi w:val="0"/>
              <w:ind w:firstLine="0" w:firstLineChars="0"/>
              <w:jc w:val="center"/>
              <w:rPr>
                <w:rFonts w:hint="default"/>
                <w:lang w:val="en-US" w:eastAsia="zh-CN"/>
              </w:rPr>
            </w:pPr>
            <w:r>
              <w:rPr>
                <w:rFonts w:hint="eastAsia"/>
                <w:highlight w:val="green"/>
                <w:lang w:val="en-US" w:eastAsia="zh-CN"/>
              </w:rPr>
              <w:t>内蒙古高原内流区</w:t>
            </w:r>
          </w:p>
        </w:tc>
      </w:tr>
    </w:tbl>
    <w:p>
      <w:pPr>
        <w:pStyle w:val="11"/>
        <w:numPr>
          <w:ilvl w:val="0"/>
          <w:numId w:val="0"/>
        </w:numPr>
        <w:bidi w:val="0"/>
        <w:ind w:leftChars="200"/>
        <w:rPr>
          <w:rFonts w:hint="eastAsia"/>
          <w:highlight w:val="none"/>
          <w:lang w:val="en-US" w:eastAsia="zh-CN"/>
        </w:rPr>
      </w:pPr>
      <w:r>
        <w:rPr>
          <w:rFonts w:hint="eastAsia"/>
          <w:highlight w:val="none"/>
          <w:lang w:val="en-US" w:eastAsia="zh-CN"/>
        </w:rPr>
        <w:t>①地图左侧显示以下列表信息，流域顺序及数量写死；</w:t>
      </w:r>
    </w:p>
    <w:p>
      <w:pPr>
        <w:pStyle w:val="11"/>
        <w:numPr>
          <w:ilvl w:val="0"/>
          <w:numId w:val="0"/>
        </w:numPr>
        <w:bidi w:val="0"/>
        <w:ind w:leftChars="200"/>
        <w:rPr>
          <w:rFonts w:hint="eastAsia"/>
          <w:highlight w:val="none"/>
          <w:lang w:val="en-US" w:eastAsia="zh-CN"/>
        </w:rPr>
      </w:pPr>
      <w:r>
        <w:rPr>
          <w:rFonts w:hint="eastAsia"/>
          <w:highlight w:val="none"/>
          <w:lang w:val="en-US" w:eastAsia="zh-CN"/>
        </w:rPr>
        <w:t>②点击流域名称，地图上定位该流域，流域区域放大居中显示，并增加底色，参照地市的颜色；</w:t>
      </w:r>
    </w:p>
    <w:p>
      <w:pPr>
        <w:pStyle w:val="11"/>
        <w:numPr>
          <w:ilvl w:val="0"/>
          <w:numId w:val="0"/>
        </w:numPr>
        <w:bidi w:val="0"/>
        <w:ind w:leftChars="200"/>
        <w:rPr>
          <w:rFonts w:hint="default"/>
          <w:highlight w:val="none"/>
          <w:lang w:val="en-US" w:eastAsia="zh-CN"/>
        </w:rPr>
      </w:pPr>
      <w:r>
        <w:rPr>
          <w:rFonts w:hint="eastAsia"/>
          <w:highlight w:val="none"/>
          <w:lang w:val="en-US" w:eastAsia="zh-CN"/>
        </w:rPr>
        <w:t>③地图上显示流域名称，大小，按现有地市名称大小显示；</w:t>
      </w:r>
    </w:p>
    <w:p>
      <w:pPr>
        <w:pStyle w:val="11"/>
        <w:bidi w:val="0"/>
        <w:rPr>
          <w:rFonts w:hint="eastAsia"/>
          <w:lang w:val="en-US" w:eastAsia="zh-CN"/>
        </w:rPr>
      </w:pPr>
      <w:r>
        <w:rPr>
          <w:rFonts w:hint="eastAsia"/>
          <w:lang w:val="en-US" w:eastAsia="zh-CN"/>
        </w:rPr>
        <w:t>国省考断面：</w:t>
      </w:r>
    </w:p>
    <w:tbl>
      <w:tblPr>
        <w:tblStyle w:val="15"/>
        <w:tblW w:w="3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6"/>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2" w:type="dxa"/>
            <w:gridSpan w:val="2"/>
            <w:shd w:val="clear" w:color="auto" w:fill="D7D7D7" w:themeFill="background1" w:themeFillShade="D8"/>
            <w:vAlign w:val="center"/>
          </w:tcPr>
          <w:p>
            <w:pPr>
              <w:pStyle w:val="18"/>
              <w:bidi w:val="0"/>
              <w:rPr>
                <w:rFonts w:hint="default"/>
                <w:b/>
                <w:bCs w:val="0"/>
                <w:lang w:val="en-US" w:eastAsia="zh-CN"/>
              </w:rPr>
            </w:pPr>
            <w:r>
              <w:rPr>
                <w:rFonts w:hint="eastAsia"/>
                <w:b/>
                <w:bCs w:val="0"/>
                <w:lang w:val="en-US" w:eastAsia="zh-CN"/>
              </w:rPr>
              <w:t>国省考断面分布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default"/>
                <w:lang w:val="en-US" w:eastAsia="zh-CN"/>
              </w:rPr>
            </w:pPr>
            <w:r>
              <w:rPr>
                <w:rFonts w:hint="default"/>
                <w:lang w:val="en-US" w:eastAsia="zh-CN"/>
              </w:rPr>
              <w:t>辽河</w:t>
            </w:r>
          </w:p>
        </w:tc>
        <w:tc>
          <w:tcPr>
            <w:tcW w:w="1016" w:type="dxa"/>
            <w:vAlign w:val="top"/>
          </w:tcPr>
          <w:p>
            <w:pPr>
              <w:pStyle w:val="18"/>
              <w:bidi w:val="0"/>
              <w:rPr>
                <w:rFonts w:hint="default"/>
                <w:lang w:val="en-US" w:eastAsia="zh-CN"/>
              </w:rPr>
            </w:pPr>
            <w:r>
              <w:rPr>
                <w:rFonts w:hint="default"/>
                <w:lang w:val="en-US" w:eastAsia="zh-CN"/>
              </w:rPr>
              <w:t>3</w:t>
            </w:r>
            <w:r>
              <w:rPr>
                <w:rFonts w:hint="eastAsia"/>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default"/>
                <w:lang w:val="en-US" w:eastAsia="zh-CN"/>
              </w:rPr>
            </w:pPr>
            <w:r>
              <w:rPr>
                <w:rFonts w:hint="default"/>
                <w:lang w:val="en-US" w:eastAsia="zh-CN"/>
              </w:rPr>
              <w:t>永定河</w:t>
            </w:r>
          </w:p>
        </w:tc>
        <w:tc>
          <w:tcPr>
            <w:tcW w:w="1016" w:type="dxa"/>
            <w:vAlign w:val="top"/>
          </w:tcPr>
          <w:p>
            <w:pPr>
              <w:pStyle w:val="18"/>
              <w:bidi w:val="0"/>
              <w:rPr>
                <w:rFonts w:hint="default"/>
                <w:lang w:val="en-US" w:eastAsia="zh-CN"/>
              </w:rPr>
            </w:pPr>
            <w:r>
              <w:rPr>
                <w:rFonts w:hint="default"/>
                <w:lang w:val="en-US" w:eastAsia="zh-CN"/>
              </w:rPr>
              <w:t>12</w:t>
            </w:r>
            <w:r>
              <w:rPr>
                <w:rFonts w:hint="eastAsia"/>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default"/>
                <w:lang w:val="en-US" w:eastAsia="zh-CN"/>
              </w:rPr>
            </w:pPr>
            <w:r>
              <w:rPr>
                <w:rFonts w:hint="default"/>
                <w:lang w:val="en-US" w:eastAsia="zh-CN"/>
              </w:rPr>
              <w:t>滦河及冀东沿海</w:t>
            </w:r>
          </w:p>
        </w:tc>
        <w:tc>
          <w:tcPr>
            <w:tcW w:w="1016" w:type="dxa"/>
            <w:vAlign w:val="top"/>
          </w:tcPr>
          <w:p>
            <w:pPr>
              <w:pStyle w:val="18"/>
              <w:bidi w:val="0"/>
              <w:rPr>
                <w:rFonts w:hint="default"/>
                <w:lang w:val="en-US" w:eastAsia="zh-CN"/>
              </w:rPr>
            </w:pPr>
            <w:r>
              <w:rPr>
                <w:rFonts w:hint="default"/>
                <w:lang w:val="en-US" w:eastAsia="zh-CN"/>
              </w:rPr>
              <w:t>35</w:t>
            </w:r>
            <w:r>
              <w:rPr>
                <w:rFonts w:hint="eastAsia"/>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default"/>
                <w:lang w:val="en-US" w:eastAsia="zh-CN"/>
              </w:rPr>
            </w:pPr>
            <w:r>
              <w:rPr>
                <w:rFonts w:hint="default"/>
                <w:lang w:val="en-US" w:eastAsia="zh-CN"/>
              </w:rPr>
              <w:t>大清河</w:t>
            </w:r>
          </w:p>
        </w:tc>
        <w:tc>
          <w:tcPr>
            <w:tcW w:w="1016" w:type="dxa"/>
            <w:vAlign w:val="top"/>
          </w:tcPr>
          <w:p>
            <w:pPr>
              <w:pStyle w:val="18"/>
              <w:bidi w:val="0"/>
              <w:rPr>
                <w:rFonts w:hint="default"/>
                <w:lang w:val="en-US" w:eastAsia="zh-CN"/>
              </w:rPr>
            </w:pPr>
            <w:r>
              <w:rPr>
                <w:rFonts w:hint="default"/>
                <w:lang w:val="en-US" w:eastAsia="zh-CN"/>
              </w:rPr>
              <w:t>70</w:t>
            </w:r>
            <w:r>
              <w:rPr>
                <w:rFonts w:hint="eastAsia"/>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eastAsia"/>
                <w:lang w:val="en-US" w:eastAsia="zh-CN"/>
              </w:rPr>
            </w:pPr>
            <w:r>
              <w:rPr>
                <w:rFonts w:hint="default"/>
                <w:lang w:val="en-US" w:eastAsia="zh-CN"/>
              </w:rPr>
              <w:t>子牙河</w:t>
            </w:r>
          </w:p>
        </w:tc>
        <w:tc>
          <w:tcPr>
            <w:tcW w:w="1016" w:type="dxa"/>
            <w:vAlign w:val="top"/>
          </w:tcPr>
          <w:p>
            <w:pPr>
              <w:pStyle w:val="18"/>
              <w:bidi w:val="0"/>
              <w:rPr>
                <w:rFonts w:hint="default"/>
                <w:lang w:val="en-US" w:eastAsia="zh-CN"/>
              </w:rPr>
            </w:pPr>
            <w:r>
              <w:rPr>
                <w:rFonts w:hint="default"/>
                <w:lang w:val="en-US" w:eastAsia="zh-CN"/>
              </w:rPr>
              <w:t>34</w:t>
            </w:r>
            <w:r>
              <w:rPr>
                <w:rFonts w:hint="eastAsia"/>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eastAsia"/>
                <w:lang w:val="en-US" w:eastAsia="zh-CN"/>
              </w:rPr>
            </w:pPr>
            <w:r>
              <w:rPr>
                <w:rFonts w:hint="default"/>
                <w:lang w:val="en-US" w:eastAsia="zh-CN"/>
              </w:rPr>
              <w:t>漳卫南运河</w:t>
            </w:r>
          </w:p>
        </w:tc>
        <w:tc>
          <w:tcPr>
            <w:tcW w:w="1016" w:type="dxa"/>
            <w:vAlign w:val="top"/>
          </w:tcPr>
          <w:p>
            <w:pPr>
              <w:pStyle w:val="18"/>
              <w:bidi w:val="0"/>
              <w:rPr>
                <w:rFonts w:hint="default"/>
                <w:lang w:val="en-US" w:eastAsia="zh-CN"/>
              </w:rPr>
            </w:pPr>
            <w:r>
              <w:rPr>
                <w:rFonts w:hint="default"/>
                <w:lang w:val="en-US" w:eastAsia="zh-CN"/>
              </w:rPr>
              <w:t>9</w:t>
            </w:r>
            <w:r>
              <w:rPr>
                <w:rFonts w:hint="eastAsia"/>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eastAsia"/>
                <w:lang w:val="en-US" w:eastAsia="zh-CN"/>
              </w:rPr>
            </w:pPr>
            <w:r>
              <w:rPr>
                <w:rFonts w:hint="default"/>
                <w:lang w:val="en-US" w:eastAsia="zh-CN"/>
              </w:rPr>
              <w:t>北三河</w:t>
            </w:r>
          </w:p>
        </w:tc>
        <w:tc>
          <w:tcPr>
            <w:tcW w:w="1016" w:type="dxa"/>
            <w:vAlign w:val="top"/>
          </w:tcPr>
          <w:p>
            <w:pPr>
              <w:pStyle w:val="18"/>
              <w:bidi w:val="0"/>
              <w:rPr>
                <w:rFonts w:hint="default"/>
                <w:lang w:val="en-US" w:eastAsia="zh-CN"/>
              </w:rPr>
            </w:pPr>
            <w:r>
              <w:rPr>
                <w:rFonts w:hint="default"/>
                <w:lang w:val="en-US" w:eastAsia="zh-CN"/>
              </w:rPr>
              <w:t>18</w:t>
            </w:r>
            <w:r>
              <w:rPr>
                <w:rFonts w:hint="eastAsia"/>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eastAsia"/>
                <w:lang w:val="en-US" w:eastAsia="zh-CN"/>
              </w:rPr>
            </w:pPr>
            <w:r>
              <w:rPr>
                <w:rFonts w:hint="default"/>
                <w:lang w:val="en-US" w:eastAsia="zh-CN"/>
              </w:rPr>
              <w:t>黑龙港运东</w:t>
            </w:r>
          </w:p>
        </w:tc>
        <w:tc>
          <w:tcPr>
            <w:tcW w:w="1016" w:type="dxa"/>
            <w:vAlign w:val="top"/>
          </w:tcPr>
          <w:p>
            <w:pPr>
              <w:pStyle w:val="18"/>
              <w:bidi w:val="0"/>
              <w:rPr>
                <w:rFonts w:hint="default"/>
                <w:lang w:val="en-US" w:eastAsia="zh-CN"/>
              </w:rPr>
            </w:pPr>
            <w:r>
              <w:rPr>
                <w:rFonts w:hint="default"/>
                <w:lang w:val="en-US" w:eastAsia="zh-CN"/>
              </w:rPr>
              <w:t>26</w:t>
            </w:r>
            <w:r>
              <w:rPr>
                <w:rFonts w:hint="eastAsia"/>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default"/>
                <w:lang w:val="en-US" w:eastAsia="zh-CN"/>
              </w:rPr>
            </w:pPr>
            <w:r>
              <w:rPr>
                <w:rFonts w:hint="eastAsia"/>
                <w:lang w:val="en-US" w:eastAsia="zh-CN"/>
              </w:rPr>
              <w:t>其他</w:t>
            </w:r>
          </w:p>
        </w:tc>
        <w:tc>
          <w:tcPr>
            <w:tcW w:w="1016" w:type="dxa"/>
            <w:vAlign w:val="top"/>
          </w:tcPr>
          <w:p>
            <w:pPr>
              <w:pStyle w:val="18"/>
              <w:bidi w:val="0"/>
              <w:rPr>
                <w:rFonts w:hint="default"/>
                <w:lang w:val="en-US" w:eastAsia="zh-CN"/>
              </w:rPr>
            </w:pPr>
            <w:r>
              <w:rPr>
                <w:rFonts w:hint="default"/>
                <w:lang w:val="en-US" w:eastAsia="zh-CN"/>
              </w:rPr>
              <w:t>1</w:t>
            </w:r>
            <w:r>
              <w:rPr>
                <w:rFonts w:hint="eastAsia"/>
                <w:lang w:val="en-US" w:eastAsia="zh-CN"/>
              </w:rPr>
              <w:t>个</w:t>
            </w:r>
          </w:p>
        </w:tc>
      </w:tr>
    </w:tbl>
    <w:p>
      <w:pPr>
        <w:pStyle w:val="11"/>
        <w:bidi w:val="0"/>
        <w:rPr>
          <w:rFonts w:hint="eastAsia"/>
          <w:lang w:val="en-US" w:eastAsia="zh-CN"/>
        </w:rPr>
      </w:pPr>
      <w:r>
        <w:rPr>
          <w:rFonts w:hint="eastAsia"/>
          <w:lang w:val="en-US" w:eastAsia="zh-CN"/>
        </w:rPr>
        <w:t>国考断面：</w:t>
      </w:r>
    </w:p>
    <w:tbl>
      <w:tblPr>
        <w:tblStyle w:val="15"/>
        <w:tblW w:w="3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6"/>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2" w:type="dxa"/>
            <w:gridSpan w:val="2"/>
            <w:shd w:val="clear" w:color="auto" w:fill="D7D7D7" w:themeFill="background1" w:themeFillShade="D8"/>
            <w:vAlign w:val="center"/>
          </w:tcPr>
          <w:p>
            <w:pPr>
              <w:pStyle w:val="18"/>
              <w:bidi w:val="0"/>
              <w:rPr>
                <w:rFonts w:hint="default"/>
                <w:b/>
                <w:bCs w:val="0"/>
                <w:lang w:val="en-US" w:eastAsia="zh-CN"/>
              </w:rPr>
            </w:pPr>
            <w:r>
              <w:rPr>
                <w:rFonts w:hint="eastAsia"/>
                <w:b/>
                <w:bCs w:val="0"/>
                <w:lang w:val="en-US" w:eastAsia="zh-CN"/>
              </w:rPr>
              <w:t>国考断面分布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default"/>
                <w:lang w:val="en-US" w:eastAsia="zh-CN"/>
              </w:rPr>
            </w:pPr>
            <w:r>
              <w:rPr>
                <w:rFonts w:hint="default"/>
                <w:lang w:val="en-US" w:eastAsia="zh-CN"/>
              </w:rPr>
              <w:t>辽河</w:t>
            </w:r>
          </w:p>
        </w:tc>
        <w:tc>
          <w:tcPr>
            <w:tcW w:w="1016" w:type="dxa"/>
            <w:vAlign w:val="top"/>
          </w:tcPr>
          <w:p>
            <w:pPr>
              <w:pStyle w:val="18"/>
              <w:bidi w:val="0"/>
              <w:rPr>
                <w:rFonts w:hint="default"/>
                <w:lang w:val="en-US" w:eastAsia="zh-CN"/>
              </w:rPr>
            </w:pPr>
            <w:r>
              <w:rPr>
                <w:rFonts w:hint="default"/>
                <w:lang w:val="en-US" w:eastAsia="zh-CN"/>
              </w:rPr>
              <w:t>3</w:t>
            </w:r>
            <w:r>
              <w:rPr>
                <w:rFonts w:hint="eastAsia"/>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default"/>
                <w:lang w:val="en-US" w:eastAsia="zh-CN"/>
              </w:rPr>
            </w:pPr>
            <w:r>
              <w:rPr>
                <w:rFonts w:hint="default"/>
                <w:lang w:val="en-US" w:eastAsia="zh-CN"/>
              </w:rPr>
              <w:t>永定河</w:t>
            </w:r>
          </w:p>
        </w:tc>
        <w:tc>
          <w:tcPr>
            <w:tcW w:w="1016" w:type="dxa"/>
            <w:vAlign w:val="top"/>
          </w:tcPr>
          <w:p>
            <w:pPr>
              <w:pStyle w:val="18"/>
              <w:bidi w:val="0"/>
              <w:rPr>
                <w:rFonts w:hint="default"/>
                <w:lang w:val="en-US" w:eastAsia="zh-CN"/>
              </w:rPr>
            </w:pPr>
            <w:r>
              <w:rPr>
                <w:rFonts w:hint="default"/>
                <w:lang w:val="en-US" w:eastAsia="zh-CN"/>
              </w:rPr>
              <w:t>11</w:t>
            </w:r>
            <w:r>
              <w:rPr>
                <w:rFonts w:hint="eastAsia"/>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default"/>
                <w:lang w:val="en-US" w:eastAsia="zh-CN"/>
              </w:rPr>
            </w:pPr>
            <w:r>
              <w:rPr>
                <w:rFonts w:hint="default"/>
                <w:lang w:val="en-US" w:eastAsia="zh-CN"/>
              </w:rPr>
              <w:t>滦河及冀东沿海</w:t>
            </w:r>
          </w:p>
        </w:tc>
        <w:tc>
          <w:tcPr>
            <w:tcW w:w="1016" w:type="dxa"/>
            <w:vAlign w:val="top"/>
          </w:tcPr>
          <w:p>
            <w:pPr>
              <w:pStyle w:val="18"/>
              <w:bidi w:val="0"/>
              <w:rPr>
                <w:rFonts w:hint="default"/>
                <w:lang w:val="en-US" w:eastAsia="zh-CN"/>
              </w:rPr>
            </w:pPr>
            <w:r>
              <w:rPr>
                <w:rFonts w:hint="default"/>
                <w:lang w:val="en-US" w:eastAsia="zh-CN"/>
              </w:rPr>
              <w:t>26</w:t>
            </w:r>
            <w:r>
              <w:rPr>
                <w:rFonts w:hint="eastAsia"/>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default"/>
                <w:lang w:val="en-US" w:eastAsia="zh-CN"/>
              </w:rPr>
            </w:pPr>
            <w:r>
              <w:rPr>
                <w:rFonts w:hint="default"/>
                <w:lang w:val="en-US" w:eastAsia="zh-CN"/>
              </w:rPr>
              <w:t>大清河</w:t>
            </w:r>
          </w:p>
        </w:tc>
        <w:tc>
          <w:tcPr>
            <w:tcW w:w="1016" w:type="dxa"/>
            <w:vAlign w:val="top"/>
          </w:tcPr>
          <w:p>
            <w:pPr>
              <w:pStyle w:val="18"/>
              <w:bidi w:val="0"/>
              <w:rPr>
                <w:rFonts w:hint="default"/>
                <w:lang w:val="en-US" w:eastAsia="zh-CN"/>
              </w:rPr>
            </w:pPr>
            <w:r>
              <w:rPr>
                <w:rFonts w:hint="default"/>
                <w:lang w:val="en-US" w:eastAsia="zh-CN"/>
              </w:rPr>
              <w:t>27</w:t>
            </w:r>
            <w:r>
              <w:rPr>
                <w:rFonts w:hint="eastAsia"/>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eastAsia"/>
                <w:lang w:val="en-US" w:eastAsia="zh-CN"/>
              </w:rPr>
            </w:pPr>
            <w:r>
              <w:rPr>
                <w:rFonts w:hint="default"/>
                <w:lang w:val="en-US" w:eastAsia="zh-CN"/>
              </w:rPr>
              <w:t>子牙河</w:t>
            </w:r>
          </w:p>
        </w:tc>
        <w:tc>
          <w:tcPr>
            <w:tcW w:w="1016" w:type="dxa"/>
            <w:vAlign w:val="top"/>
          </w:tcPr>
          <w:p>
            <w:pPr>
              <w:pStyle w:val="18"/>
              <w:bidi w:val="0"/>
              <w:rPr>
                <w:rFonts w:hint="default"/>
                <w:lang w:val="en-US" w:eastAsia="zh-CN"/>
              </w:rPr>
            </w:pPr>
            <w:r>
              <w:rPr>
                <w:rFonts w:hint="default"/>
                <w:lang w:val="en-US" w:eastAsia="zh-CN"/>
              </w:rPr>
              <w:t>20</w:t>
            </w:r>
            <w:r>
              <w:rPr>
                <w:rFonts w:hint="eastAsia"/>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eastAsia"/>
                <w:lang w:val="en-US" w:eastAsia="zh-CN"/>
              </w:rPr>
            </w:pPr>
            <w:r>
              <w:rPr>
                <w:rFonts w:hint="default"/>
                <w:lang w:val="en-US" w:eastAsia="zh-CN"/>
              </w:rPr>
              <w:t>漳卫南运河</w:t>
            </w:r>
          </w:p>
        </w:tc>
        <w:tc>
          <w:tcPr>
            <w:tcW w:w="1016" w:type="dxa"/>
            <w:vAlign w:val="top"/>
          </w:tcPr>
          <w:p>
            <w:pPr>
              <w:pStyle w:val="18"/>
              <w:bidi w:val="0"/>
              <w:rPr>
                <w:rFonts w:hint="default"/>
                <w:lang w:val="en-US" w:eastAsia="zh-CN"/>
              </w:rPr>
            </w:pPr>
            <w:r>
              <w:rPr>
                <w:rFonts w:hint="default"/>
                <w:lang w:val="en-US" w:eastAsia="zh-CN"/>
              </w:rPr>
              <w:t>7</w:t>
            </w:r>
            <w:r>
              <w:rPr>
                <w:rFonts w:hint="eastAsia"/>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eastAsia"/>
                <w:lang w:val="en-US" w:eastAsia="zh-CN"/>
              </w:rPr>
            </w:pPr>
            <w:r>
              <w:rPr>
                <w:rFonts w:hint="default"/>
                <w:lang w:val="en-US" w:eastAsia="zh-CN"/>
              </w:rPr>
              <w:t>北三河</w:t>
            </w:r>
          </w:p>
        </w:tc>
        <w:tc>
          <w:tcPr>
            <w:tcW w:w="1016" w:type="dxa"/>
            <w:vAlign w:val="top"/>
          </w:tcPr>
          <w:p>
            <w:pPr>
              <w:pStyle w:val="18"/>
              <w:bidi w:val="0"/>
              <w:rPr>
                <w:rFonts w:hint="default"/>
                <w:lang w:val="en-US" w:eastAsia="zh-CN"/>
              </w:rPr>
            </w:pPr>
            <w:r>
              <w:rPr>
                <w:rFonts w:hint="default"/>
                <w:lang w:val="en-US" w:eastAsia="zh-CN"/>
              </w:rPr>
              <w:t>17</w:t>
            </w:r>
            <w:r>
              <w:rPr>
                <w:rFonts w:hint="eastAsia"/>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eastAsia"/>
                <w:lang w:val="en-US" w:eastAsia="zh-CN"/>
              </w:rPr>
            </w:pPr>
            <w:r>
              <w:rPr>
                <w:rFonts w:hint="default"/>
                <w:lang w:val="en-US" w:eastAsia="zh-CN"/>
              </w:rPr>
              <w:t>黑龙港运东</w:t>
            </w:r>
          </w:p>
        </w:tc>
        <w:tc>
          <w:tcPr>
            <w:tcW w:w="1016" w:type="dxa"/>
            <w:vAlign w:val="top"/>
          </w:tcPr>
          <w:p>
            <w:pPr>
              <w:pStyle w:val="18"/>
              <w:bidi w:val="0"/>
              <w:rPr>
                <w:rFonts w:hint="default"/>
                <w:lang w:val="en-US" w:eastAsia="zh-CN"/>
              </w:rPr>
            </w:pPr>
            <w:r>
              <w:rPr>
                <w:rFonts w:hint="default"/>
                <w:lang w:val="en-US" w:eastAsia="zh-CN"/>
              </w:rPr>
              <w:t>16</w:t>
            </w:r>
            <w:r>
              <w:rPr>
                <w:rFonts w:hint="eastAsia"/>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6" w:type="dxa"/>
          </w:tcPr>
          <w:p>
            <w:pPr>
              <w:pStyle w:val="18"/>
              <w:bidi w:val="0"/>
              <w:rPr>
                <w:rFonts w:hint="default"/>
                <w:lang w:val="en-US" w:eastAsia="zh-CN"/>
              </w:rPr>
            </w:pPr>
            <w:r>
              <w:rPr>
                <w:rFonts w:hint="eastAsia"/>
                <w:lang w:val="en-US" w:eastAsia="zh-CN"/>
              </w:rPr>
              <w:t>其他</w:t>
            </w:r>
          </w:p>
        </w:tc>
        <w:tc>
          <w:tcPr>
            <w:tcW w:w="1016" w:type="dxa"/>
            <w:vAlign w:val="top"/>
          </w:tcPr>
          <w:p>
            <w:pPr>
              <w:pStyle w:val="18"/>
              <w:bidi w:val="0"/>
              <w:rPr>
                <w:rFonts w:hint="default"/>
                <w:lang w:val="en-US" w:eastAsia="zh-CN"/>
              </w:rPr>
            </w:pPr>
            <w:r>
              <w:rPr>
                <w:rFonts w:hint="default"/>
                <w:lang w:val="en-US" w:eastAsia="zh-CN"/>
              </w:rPr>
              <w:t>0</w:t>
            </w:r>
            <w:r>
              <w:rPr>
                <w:rFonts w:hint="eastAsia"/>
                <w:lang w:val="en-US" w:eastAsia="zh-CN"/>
              </w:rPr>
              <w:t>个</w:t>
            </w:r>
          </w:p>
        </w:tc>
      </w:tr>
    </w:tbl>
    <w:p>
      <w:pPr>
        <w:pStyle w:val="11"/>
        <w:bidi w:val="0"/>
        <w:rPr>
          <w:rFonts w:hint="eastAsia"/>
          <w:lang w:val="en-US" w:eastAsia="zh-CN"/>
        </w:rPr>
      </w:pPr>
      <w:r>
        <w:rPr>
          <w:rFonts w:hint="eastAsia"/>
          <w:lang w:val="en-US" w:eastAsia="zh-CN"/>
        </w:rPr>
        <w:t>省考断面</w:t>
      </w:r>
      <w:bookmarkStart w:id="0" w:name="_GoBack"/>
      <w:bookmarkEnd w:id="0"/>
      <w:r>
        <w:rPr>
          <w:rFonts w:hint="eastAsia"/>
          <w:lang w:val="en-US" w:eastAsia="zh-CN"/>
        </w:rPr>
        <w:t>：</w:t>
      </w:r>
    </w:p>
    <w:tbl>
      <w:tblPr>
        <w:tblStyle w:val="14"/>
        <w:tblW w:w="338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62"/>
        <w:gridCol w:w="11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389" w:type="dxa"/>
            <w:gridSpan w:val="2"/>
            <w:tcBorders>
              <w:top w:val="single" w:color="000000" w:sz="4" w:space="0"/>
              <w:left w:val="single" w:color="000000" w:sz="4" w:space="0"/>
              <w:bottom w:val="single" w:color="000000" w:sz="4" w:space="0"/>
              <w:right w:val="single" w:color="000000" w:sz="4" w:space="0"/>
            </w:tcBorders>
            <w:shd w:val="clear" w:color="auto" w:fill="D7D7D7"/>
            <w:vAlign w:val="center"/>
          </w:tcPr>
          <w:p>
            <w:pPr>
              <w:pStyle w:val="18"/>
              <w:bidi w:val="0"/>
              <w:jc w:val="center"/>
            </w:pPr>
            <w:r>
              <w:rPr>
                <w:rFonts w:hint="eastAsia"/>
                <w:b/>
                <w:bCs w:val="0"/>
                <w:lang w:val="en-US" w:eastAsia="zh-CN"/>
              </w:rPr>
              <w:t>省考断面分布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bidi w:val="0"/>
              <w:jc w:val="center"/>
              <w:rPr>
                <w:rFonts w:hint="eastAsia"/>
              </w:rPr>
            </w:pPr>
            <w:r>
              <w:rPr>
                <w:lang w:val="en-US" w:eastAsia="zh-CN"/>
              </w:rPr>
              <w:t>辽河</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8"/>
              <w:bidi w:val="0"/>
              <w:rPr>
                <w:rFonts w:hint="default"/>
              </w:rPr>
            </w:pPr>
            <w:r>
              <w:rPr>
                <w:rFonts w:hint="default"/>
                <w:lang w:val="en-US" w:eastAsia="zh-CN"/>
              </w:rPr>
              <w:t>0</w:t>
            </w:r>
            <w:r>
              <w:rPr>
                <w:rFonts w:hint="eastAsia"/>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bidi w:val="0"/>
              <w:jc w:val="center"/>
              <w:rPr>
                <w:rFonts w:hint="eastAsia"/>
              </w:rPr>
            </w:pPr>
            <w:r>
              <w:rPr>
                <w:lang w:val="en-US" w:eastAsia="zh-CN"/>
              </w:rPr>
              <w:t>永定河</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8"/>
              <w:bidi w:val="0"/>
              <w:rPr>
                <w:rFonts w:hint="default"/>
              </w:rPr>
            </w:pPr>
            <w:r>
              <w:rPr>
                <w:rFonts w:hint="default"/>
                <w:lang w:val="en-US" w:eastAsia="zh-CN"/>
              </w:rPr>
              <w:t>1</w:t>
            </w:r>
            <w:r>
              <w:rPr>
                <w:rFonts w:hint="eastAsia"/>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bidi w:val="0"/>
              <w:jc w:val="center"/>
              <w:rPr>
                <w:rFonts w:hint="eastAsia"/>
              </w:rPr>
            </w:pPr>
            <w:r>
              <w:rPr>
                <w:lang w:val="en-US" w:eastAsia="zh-CN"/>
              </w:rPr>
              <w:t>滦河及冀东沿海</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8"/>
              <w:bidi w:val="0"/>
              <w:rPr>
                <w:rFonts w:hint="default"/>
              </w:rPr>
            </w:pPr>
            <w:r>
              <w:rPr>
                <w:rFonts w:hint="default"/>
                <w:lang w:val="en-US" w:eastAsia="zh-CN"/>
              </w:rPr>
              <w:t>9</w:t>
            </w:r>
            <w:r>
              <w:rPr>
                <w:rFonts w:hint="eastAsia"/>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bidi w:val="0"/>
              <w:jc w:val="center"/>
              <w:rPr>
                <w:rFonts w:hint="eastAsia"/>
              </w:rPr>
            </w:pPr>
            <w:r>
              <w:rPr>
                <w:lang w:val="en-US" w:eastAsia="zh-CN"/>
              </w:rPr>
              <w:t>大清河</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8"/>
              <w:bidi w:val="0"/>
              <w:rPr>
                <w:rFonts w:hint="default"/>
              </w:rPr>
            </w:pPr>
            <w:r>
              <w:rPr>
                <w:rFonts w:hint="default"/>
                <w:lang w:val="en-US" w:eastAsia="zh-CN"/>
              </w:rPr>
              <w:t>43</w:t>
            </w:r>
            <w:r>
              <w:rPr>
                <w:rFonts w:hint="eastAsia"/>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2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bidi w:val="0"/>
              <w:jc w:val="center"/>
              <w:rPr>
                <w:rFonts w:hint="eastAsia"/>
              </w:rPr>
            </w:pPr>
            <w:r>
              <w:rPr>
                <w:lang w:val="en-US" w:eastAsia="zh-CN"/>
              </w:rPr>
              <w:t>子牙河</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8"/>
              <w:bidi w:val="0"/>
              <w:rPr>
                <w:rFonts w:hint="default"/>
              </w:rPr>
            </w:pPr>
            <w:r>
              <w:rPr>
                <w:rFonts w:hint="default"/>
                <w:lang w:val="en-US" w:eastAsia="zh-CN"/>
              </w:rPr>
              <w:t>14</w:t>
            </w:r>
            <w:r>
              <w:rPr>
                <w:rFonts w:hint="eastAsia"/>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2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bidi w:val="0"/>
              <w:jc w:val="center"/>
              <w:rPr>
                <w:rFonts w:hint="eastAsia"/>
              </w:rPr>
            </w:pPr>
            <w:r>
              <w:rPr>
                <w:lang w:val="en-US" w:eastAsia="zh-CN"/>
              </w:rPr>
              <w:t>漳卫南运河</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8"/>
              <w:bidi w:val="0"/>
              <w:rPr>
                <w:rFonts w:hint="default"/>
              </w:rPr>
            </w:pPr>
            <w:r>
              <w:rPr>
                <w:rFonts w:hint="default"/>
                <w:lang w:val="en-US" w:eastAsia="zh-CN"/>
              </w:rPr>
              <w:t>2</w:t>
            </w:r>
            <w:r>
              <w:rPr>
                <w:rFonts w:hint="eastAsia"/>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2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bidi w:val="0"/>
              <w:jc w:val="center"/>
              <w:rPr>
                <w:rFonts w:hint="eastAsia"/>
              </w:rPr>
            </w:pPr>
            <w:r>
              <w:rPr>
                <w:lang w:val="en-US" w:eastAsia="zh-CN"/>
              </w:rPr>
              <w:t>北三河</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8"/>
              <w:bidi w:val="0"/>
              <w:rPr>
                <w:rFonts w:hint="default"/>
              </w:rPr>
            </w:pPr>
            <w:r>
              <w:rPr>
                <w:rFonts w:hint="default"/>
                <w:lang w:val="en-US" w:eastAsia="zh-CN"/>
              </w:rPr>
              <w:t>1</w:t>
            </w:r>
            <w:r>
              <w:rPr>
                <w:rFonts w:hint="eastAsia"/>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2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bidi w:val="0"/>
              <w:jc w:val="center"/>
              <w:rPr>
                <w:rFonts w:hint="eastAsia"/>
              </w:rPr>
            </w:pPr>
            <w:r>
              <w:rPr>
                <w:lang w:val="en-US" w:eastAsia="zh-CN"/>
              </w:rPr>
              <w:t>黑龙港运东</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8"/>
              <w:bidi w:val="0"/>
              <w:rPr>
                <w:rFonts w:hint="default"/>
              </w:rPr>
            </w:pPr>
            <w:r>
              <w:rPr>
                <w:rFonts w:hint="default"/>
                <w:lang w:val="en-US" w:eastAsia="zh-CN"/>
              </w:rPr>
              <w:t>10</w:t>
            </w:r>
            <w:r>
              <w:rPr>
                <w:rFonts w:hint="eastAsia"/>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26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bidi w:val="0"/>
              <w:jc w:val="center"/>
              <w:rPr>
                <w:rFonts w:hint="eastAsia"/>
              </w:rPr>
            </w:pPr>
            <w:r>
              <w:rPr>
                <w:lang w:val="en-US" w:eastAsia="zh-CN"/>
              </w:rPr>
              <w:t>其他</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18"/>
              <w:bidi w:val="0"/>
              <w:rPr>
                <w:rFonts w:hint="default"/>
              </w:rPr>
            </w:pPr>
            <w:r>
              <w:rPr>
                <w:rFonts w:hint="default"/>
                <w:lang w:val="en-US" w:eastAsia="zh-CN"/>
              </w:rPr>
              <w:t>1</w:t>
            </w:r>
            <w:r>
              <w:rPr>
                <w:rFonts w:hint="eastAsia"/>
                <w:lang w:val="en-US" w:eastAsia="zh-CN"/>
              </w:rPr>
              <w:t>个</w:t>
            </w:r>
          </w:p>
        </w:tc>
      </w:tr>
    </w:tbl>
    <w:p>
      <w:pPr>
        <w:pStyle w:val="11"/>
        <w:bidi w:val="0"/>
        <w:rPr>
          <w:rFonts w:hint="default"/>
          <w:lang w:val="en-US" w:eastAsia="zh-CN"/>
        </w:rPr>
      </w:pPr>
      <w:r>
        <w:rPr>
          <w:rFonts w:hint="eastAsia"/>
          <w:lang w:val="en-US" w:eastAsia="zh-CN"/>
        </w:rPr>
        <w:t>地信提供矢量图层地址：</w:t>
      </w:r>
    </w:p>
    <w:p>
      <w:pPr>
        <w:rPr>
          <w:rFonts w:hint="default"/>
          <w:lang w:val="en-US" w:eastAsia="zh-CN"/>
        </w:rPr>
      </w:pPr>
      <w:r>
        <w:rPr>
          <w:rFonts w:hint="default"/>
          <w:lang w:val="en-US" w:eastAsia="zh-CN"/>
        </w:rPr>
        <w:t>http://10.122.2.138:8090/iserver/services/map-mvt-BDSX/rest</w:t>
      </w:r>
    </w:p>
    <w:p>
      <w:pPr>
        <w:rPr>
          <w:rFonts w:hint="default"/>
          <w:lang w:val="en-US" w:eastAsia="zh-CN"/>
        </w:rPr>
      </w:pPr>
      <w:r>
        <w:rPr>
          <w:rFonts w:hint="default"/>
          <w:lang w:val="en-US" w:eastAsia="zh-CN"/>
        </w:rPr>
        <w:t>http://10.122.2.138:8090/iserver/services/map-mvt-BDSX/restjsr</w:t>
      </w:r>
    </w:p>
    <w:p>
      <w:pPr>
        <w:pStyle w:val="2"/>
        <w:bidi w:val="0"/>
        <w:rPr>
          <w:rFonts w:hint="default"/>
          <w:lang w:val="en-US" w:eastAsia="zh-CN"/>
        </w:rPr>
      </w:pPr>
      <w:r>
        <w:rPr>
          <w:rFonts w:hint="eastAsia"/>
          <w:lang w:val="en-US" w:eastAsia="zh-CN"/>
        </w:rPr>
        <w:t>分析评价</w:t>
      </w:r>
    </w:p>
    <w:p>
      <w:pPr>
        <w:pStyle w:val="11"/>
        <w:bidi w:val="0"/>
        <w:rPr>
          <w:rFonts w:hint="eastAsia"/>
          <w:lang w:val="en-US" w:eastAsia="zh-CN"/>
        </w:rPr>
      </w:pPr>
      <w:r>
        <w:rPr>
          <w:rFonts w:hint="eastAsia"/>
          <w:lang w:val="en-US" w:eastAsia="zh-CN"/>
        </w:rPr>
        <w:t>在“数据管理”后增加“分析评价”模块；把旧版本里的模块迁移过来；</w:t>
      </w:r>
    </w:p>
    <w:p>
      <w:pPr>
        <w:pStyle w:val="18"/>
        <w:bidi w:val="0"/>
      </w:pPr>
      <w:r>
        <w:drawing>
          <wp:inline distT="0" distB="0" distL="114300" distR="114300">
            <wp:extent cx="5266690" cy="25787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6690" cy="2578735"/>
                    </a:xfrm>
                    <a:prstGeom prst="rect">
                      <a:avLst/>
                    </a:prstGeom>
                    <a:noFill/>
                    <a:ln>
                      <a:noFill/>
                    </a:ln>
                  </pic:spPr>
                </pic:pic>
              </a:graphicData>
            </a:graphic>
          </wp:inline>
        </w:drawing>
      </w:r>
    </w:p>
    <w:p>
      <w:pPr>
        <w:pStyle w:val="3"/>
        <w:bidi w:val="0"/>
        <w:rPr>
          <w:rFonts w:hint="default"/>
          <w:lang w:val="en-US" w:eastAsia="zh-CN"/>
        </w:rPr>
      </w:pPr>
      <w:r>
        <w:rPr>
          <w:rFonts w:hint="eastAsia"/>
          <w:lang w:val="en-US" w:eastAsia="zh-CN"/>
        </w:rPr>
        <w:t>统计分析报表</w:t>
      </w:r>
    </w:p>
    <w:p>
      <w:pPr>
        <w:pStyle w:val="4"/>
        <w:bidi w:val="0"/>
        <w:rPr>
          <w:rFonts w:hint="default"/>
          <w:lang w:val="en-US" w:eastAsia="zh-CN"/>
        </w:rPr>
      </w:pPr>
      <w:r>
        <w:rPr>
          <w:rFonts w:hint="eastAsia"/>
          <w:lang w:val="en-US" w:eastAsia="zh-CN"/>
        </w:rPr>
        <w:t>评价报告</w:t>
      </w:r>
    </w:p>
    <w:p>
      <w:pPr>
        <w:pStyle w:val="5"/>
        <w:bidi w:val="0"/>
      </w:pPr>
      <w:r>
        <w:rPr>
          <w:rFonts w:hint="eastAsia"/>
        </w:rPr>
        <w:t>河北省各月生态补偿金扣缴统计</w:t>
      </w:r>
    </w:p>
    <w:p>
      <w:pPr>
        <w:pStyle w:val="11"/>
        <w:bidi w:val="0"/>
      </w:pPr>
      <w:r>
        <w:rPr>
          <w:rFonts w:hint="eastAsia"/>
          <w:lang w:val="en-US" w:eastAsia="zh-CN"/>
        </w:rPr>
        <w:t>在“数据时间”后增加两个选项，分别为“断面”和“地市”两个，如</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1295"/>
        <w:gridCol w:w="3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dxa"/>
          </w:tcPr>
          <w:p>
            <w:pPr>
              <w:pStyle w:val="18"/>
              <w:bidi w:val="0"/>
            </w:pPr>
            <w:r>
              <w:rPr>
                <w:rFonts w:hint="eastAsia"/>
              </w:rPr>
              <w:t>◎</w:t>
            </w:r>
            <w:r>
              <w:rPr>
                <w:rFonts w:hint="eastAsia"/>
                <w:lang w:val="en-US" w:eastAsia="zh-CN"/>
              </w:rPr>
              <w:t>断面</w:t>
            </w:r>
          </w:p>
        </w:tc>
        <w:tc>
          <w:tcPr>
            <w:tcW w:w="1295" w:type="dxa"/>
            <w:tcBorders>
              <w:right w:val="single" w:color="auto" w:sz="4" w:space="0"/>
            </w:tcBorders>
          </w:tcPr>
          <w:p>
            <w:pPr>
              <w:pStyle w:val="18"/>
              <w:bidi w:val="0"/>
            </w:pPr>
            <w:r>
              <w:rPr>
                <w:rFonts w:hint="eastAsia"/>
              </w:rPr>
              <w:t>◎</w:t>
            </w:r>
            <w:r>
              <w:rPr>
                <w:rFonts w:hint="eastAsia"/>
                <w:lang w:val="en-US" w:eastAsia="zh-CN"/>
              </w:rPr>
              <w:t>地市</w:t>
            </w:r>
          </w:p>
        </w:tc>
        <w:tc>
          <w:tcPr>
            <w:tcW w:w="3308" w:type="dxa"/>
            <w:tcBorders>
              <w:top w:val="nil"/>
              <w:left w:val="single" w:color="auto" w:sz="4" w:space="0"/>
              <w:bottom w:val="nil"/>
              <w:right w:val="nil"/>
            </w:tcBorders>
          </w:tcPr>
          <w:p>
            <w:pPr>
              <w:pStyle w:val="18"/>
              <w:shd w:val="clear" w:fill="F1F1F1" w:themeFill="background1" w:themeFillShade="F2"/>
              <w:bidi w:val="0"/>
              <w:rPr>
                <w:rFonts w:hint="eastAsia"/>
                <w:lang w:val="en-US" w:eastAsia="zh-CN"/>
              </w:rPr>
            </w:pPr>
            <w:r>
              <w:rPr>
                <w:rFonts w:hint="eastAsia"/>
                <w:lang w:val="en-US" w:eastAsia="zh-CN"/>
              </w:rPr>
              <w:t>示例</w:t>
            </w:r>
            <w:r>
              <w:drawing>
                <wp:inline distT="0" distB="0" distL="114300" distR="114300">
                  <wp:extent cx="1480185" cy="175260"/>
                  <wp:effectExtent l="0" t="0" r="5715"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rcRect t="27061" b="23477"/>
                          <a:stretch>
                            <a:fillRect/>
                          </a:stretch>
                        </pic:blipFill>
                        <pic:spPr>
                          <a:xfrm>
                            <a:off x="0" y="0"/>
                            <a:ext cx="1480185" cy="175260"/>
                          </a:xfrm>
                          <a:prstGeom prst="rect">
                            <a:avLst/>
                          </a:prstGeom>
                          <a:noFill/>
                          <a:ln>
                            <a:noFill/>
                          </a:ln>
                        </pic:spPr>
                      </pic:pic>
                    </a:graphicData>
                  </a:graphic>
                </wp:inline>
              </w:drawing>
            </w:r>
          </w:p>
        </w:tc>
      </w:tr>
    </w:tbl>
    <w:p>
      <w:pPr>
        <w:pStyle w:val="18"/>
        <w:bidi w:val="0"/>
      </w:pPr>
      <w:r>
        <w:drawing>
          <wp:inline distT="0" distB="0" distL="114300" distR="114300">
            <wp:extent cx="5266690" cy="2578735"/>
            <wp:effectExtent l="0" t="0" r="1016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66690" cy="2578735"/>
                    </a:xfrm>
                    <a:prstGeom prst="rect">
                      <a:avLst/>
                    </a:prstGeom>
                    <a:noFill/>
                    <a:ln>
                      <a:noFill/>
                    </a:ln>
                  </pic:spPr>
                </pic:pic>
              </a:graphicData>
            </a:graphic>
          </wp:inline>
        </w:drawing>
      </w:r>
    </w:p>
    <w:p>
      <w:pPr>
        <w:pStyle w:val="6"/>
        <w:bidi w:val="0"/>
      </w:pPr>
      <w:r>
        <w:rPr>
          <w:rFonts w:hint="eastAsia"/>
          <w:lang w:val="en-US" w:eastAsia="zh-CN"/>
        </w:rPr>
        <w:t>断面</w:t>
      </w:r>
    </w:p>
    <w:p>
      <w:pPr>
        <w:pStyle w:val="11"/>
        <w:bidi w:val="0"/>
      </w:pPr>
      <w:r>
        <w:rPr>
          <w:rFonts w:hint="eastAsia"/>
          <w:lang w:val="en-US" w:eastAsia="zh-CN"/>
        </w:rPr>
        <w:t>当前的报表生成就是断面的；</w:t>
      </w:r>
    </w:p>
    <w:p>
      <w:pPr>
        <w:pStyle w:val="6"/>
        <w:bidi w:val="0"/>
      </w:pPr>
      <w:r>
        <w:rPr>
          <w:rFonts w:hint="eastAsia"/>
          <w:lang w:val="en-US" w:eastAsia="zh-CN"/>
        </w:rPr>
        <w:t>地市</w:t>
      </w:r>
    </w:p>
    <w:p>
      <w:pPr>
        <w:pStyle w:val="11"/>
        <w:bidi w:val="0"/>
      </w:pPr>
      <w:r>
        <w:rPr>
          <w:rFonts w:hint="eastAsia"/>
          <w:lang w:val="en-US" w:eastAsia="zh-CN"/>
        </w:rPr>
        <w:t>按地市统计，报表如下；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669"/>
        <w:gridCol w:w="518"/>
        <w:gridCol w:w="548"/>
        <w:gridCol w:w="640"/>
        <w:gridCol w:w="518"/>
        <w:gridCol w:w="519"/>
        <w:gridCol w:w="351"/>
        <w:gridCol w:w="891"/>
        <w:gridCol w:w="518"/>
        <w:gridCol w:w="518"/>
        <w:gridCol w:w="518"/>
        <w:gridCol w:w="1005"/>
        <w:gridCol w:w="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18"/>
              <w:bidi w:val="0"/>
              <w:jc w:val="center"/>
              <w:rPr>
                <w:rFonts w:hint="eastAsia"/>
                <w:sz w:val="18"/>
                <w:szCs w:val="18"/>
                <w:lang w:val="en-US" w:eastAsia="zh-CN"/>
              </w:rPr>
            </w:pPr>
            <w:r>
              <w:rPr>
                <w:rFonts w:hint="eastAsia"/>
                <w:sz w:val="18"/>
                <w:szCs w:val="18"/>
                <w:lang w:val="en-US" w:eastAsia="zh-CN"/>
              </w:rPr>
              <w:t>地市名称</w:t>
            </w:r>
          </w:p>
        </w:tc>
        <w:tc>
          <w:tcPr>
            <w:tcW w:w="0" w:type="auto"/>
            <w:gridSpan w:val="8"/>
            <w:vAlign w:val="center"/>
          </w:tcPr>
          <w:p>
            <w:pPr>
              <w:pStyle w:val="18"/>
              <w:bidi w:val="0"/>
              <w:jc w:val="center"/>
              <w:rPr>
                <w:rFonts w:hint="eastAsia"/>
                <w:sz w:val="18"/>
                <w:szCs w:val="18"/>
                <w:lang w:val="en-US" w:eastAsia="zh-CN"/>
              </w:rPr>
            </w:pPr>
            <w:r>
              <w:rPr>
                <w:rFonts w:hint="eastAsia"/>
                <w:sz w:val="18"/>
                <w:szCs w:val="18"/>
                <w:lang w:val="en-US" w:eastAsia="zh-CN"/>
              </w:rPr>
              <w:t>COD</w:t>
            </w:r>
          </w:p>
        </w:tc>
        <w:tc>
          <w:tcPr>
            <w:tcW w:w="0" w:type="auto"/>
            <w:vAlign w:val="center"/>
          </w:tcPr>
          <w:p>
            <w:pPr>
              <w:pStyle w:val="18"/>
              <w:bidi w:val="0"/>
              <w:jc w:val="center"/>
              <w:rPr>
                <w:sz w:val="18"/>
                <w:szCs w:val="18"/>
              </w:rPr>
            </w:pPr>
            <w:r>
              <w:rPr>
                <w:rFonts w:hint="eastAsia"/>
                <w:sz w:val="18"/>
                <w:szCs w:val="18"/>
              </w:rPr>
              <w:t>氨氮</w:t>
            </w:r>
          </w:p>
        </w:tc>
        <w:tc>
          <w:tcPr>
            <w:tcW w:w="0" w:type="auto"/>
            <w:vAlign w:val="center"/>
          </w:tcPr>
          <w:p>
            <w:pPr>
              <w:pStyle w:val="18"/>
              <w:bidi w:val="0"/>
              <w:jc w:val="center"/>
              <w:rPr>
                <w:sz w:val="18"/>
                <w:szCs w:val="18"/>
              </w:rPr>
            </w:pPr>
            <w:r>
              <w:rPr>
                <w:rFonts w:hint="eastAsia"/>
                <w:sz w:val="18"/>
                <w:szCs w:val="18"/>
              </w:rPr>
              <w:t>总磷</w:t>
            </w:r>
          </w:p>
        </w:tc>
        <w:tc>
          <w:tcPr>
            <w:tcW w:w="0" w:type="auto"/>
            <w:vAlign w:val="center"/>
          </w:tcPr>
          <w:p>
            <w:pPr>
              <w:pStyle w:val="18"/>
              <w:bidi w:val="0"/>
              <w:jc w:val="center"/>
              <w:rPr>
                <w:sz w:val="18"/>
                <w:szCs w:val="18"/>
              </w:rPr>
            </w:pPr>
            <w:r>
              <w:rPr>
                <w:rFonts w:hint="eastAsia"/>
                <w:sz w:val="18"/>
                <w:szCs w:val="18"/>
              </w:rPr>
              <w:t>总氮</w:t>
            </w:r>
          </w:p>
        </w:tc>
        <w:tc>
          <w:tcPr>
            <w:tcW w:w="0" w:type="auto"/>
            <w:vAlign w:val="center"/>
          </w:tcPr>
          <w:p>
            <w:pPr>
              <w:pStyle w:val="18"/>
              <w:bidi w:val="0"/>
              <w:jc w:val="center"/>
              <w:rPr>
                <w:sz w:val="18"/>
                <w:szCs w:val="18"/>
              </w:rPr>
            </w:pPr>
            <w:r>
              <w:rPr>
                <w:rFonts w:hint="eastAsia"/>
                <w:sz w:val="18"/>
                <w:szCs w:val="18"/>
              </w:rPr>
              <w:t>高锰酸盐指数</w:t>
            </w:r>
          </w:p>
        </w:tc>
        <w:tc>
          <w:tcPr>
            <w:tcW w:w="0" w:type="auto"/>
            <w:vAlign w:val="center"/>
          </w:tcPr>
          <w:p>
            <w:pPr>
              <w:pStyle w:val="18"/>
              <w:bidi w:val="0"/>
              <w:jc w:val="center"/>
              <w:rPr>
                <w:rFonts w:hint="eastAsia"/>
                <w:b/>
                <w:bCs w:val="0"/>
                <w:sz w:val="18"/>
                <w:szCs w:val="18"/>
              </w:rPr>
            </w:pPr>
            <w:r>
              <w:rPr>
                <w:rFonts w:hint="eastAsia"/>
                <w:b/>
                <w:bCs w:val="0"/>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8"/>
              <w:bidi w:val="0"/>
              <w:jc w:val="center"/>
              <w:rPr>
                <w:rFonts w:hint="eastAsia"/>
                <w:sz w:val="18"/>
                <w:szCs w:val="18"/>
                <w:lang w:val="en-US" w:eastAsia="zh-CN"/>
              </w:rPr>
            </w:pPr>
          </w:p>
        </w:tc>
        <w:tc>
          <w:tcPr>
            <w:tcW w:w="0" w:type="auto"/>
            <w:gridSpan w:val="3"/>
            <w:vAlign w:val="center"/>
          </w:tcPr>
          <w:p>
            <w:pPr>
              <w:pStyle w:val="18"/>
              <w:bidi w:val="0"/>
              <w:jc w:val="center"/>
              <w:rPr>
                <w:sz w:val="18"/>
                <w:szCs w:val="18"/>
              </w:rPr>
            </w:pPr>
            <w:r>
              <w:rPr>
                <w:rFonts w:hint="eastAsia"/>
                <w:sz w:val="18"/>
                <w:szCs w:val="18"/>
                <w:lang w:val="en-US" w:eastAsia="zh-CN"/>
              </w:rPr>
              <w:t>1月</w:t>
            </w:r>
          </w:p>
        </w:tc>
        <w:tc>
          <w:tcPr>
            <w:tcW w:w="0" w:type="auto"/>
            <w:gridSpan w:val="3"/>
            <w:vAlign w:val="center"/>
          </w:tcPr>
          <w:p>
            <w:pPr>
              <w:pStyle w:val="18"/>
              <w:bidi w:val="0"/>
              <w:jc w:val="center"/>
              <w:rPr>
                <w:sz w:val="18"/>
                <w:szCs w:val="18"/>
              </w:rPr>
            </w:pPr>
            <w:r>
              <w:rPr>
                <w:rFonts w:hint="eastAsia"/>
                <w:sz w:val="18"/>
                <w:szCs w:val="18"/>
                <w:lang w:val="en-US" w:eastAsia="zh-CN"/>
              </w:rPr>
              <w:t>2月</w:t>
            </w:r>
          </w:p>
        </w:tc>
        <w:tc>
          <w:tcPr>
            <w:tcW w:w="0" w:type="auto"/>
            <w:vAlign w:val="center"/>
          </w:tcPr>
          <w:p>
            <w:pPr>
              <w:pStyle w:val="18"/>
              <w:bidi w:val="0"/>
              <w:jc w:val="center"/>
              <w:rPr>
                <w:rFonts w:hint="default"/>
                <w:sz w:val="18"/>
                <w:szCs w:val="18"/>
                <w:lang w:val="en-US" w:eastAsia="zh-CN"/>
              </w:rPr>
            </w:pPr>
            <w:r>
              <w:rPr>
                <w:rFonts w:hint="eastAsia"/>
                <w:sz w:val="18"/>
                <w:szCs w:val="18"/>
                <w:lang w:val="en-US" w:eastAsia="zh-CN"/>
              </w:rPr>
              <w:t>...</w:t>
            </w:r>
          </w:p>
        </w:tc>
        <w:tc>
          <w:tcPr>
            <w:tcW w:w="0" w:type="auto"/>
            <w:vAlign w:val="center"/>
          </w:tcPr>
          <w:p>
            <w:pPr>
              <w:pStyle w:val="18"/>
              <w:bidi w:val="0"/>
              <w:jc w:val="center"/>
              <w:rPr>
                <w:rFonts w:hint="default"/>
                <w:b/>
                <w:bCs w:val="0"/>
                <w:sz w:val="18"/>
                <w:szCs w:val="18"/>
                <w:lang w:val="en-US" w:eastAsia="zh-CN"/>
              </w:rPr>
            </w:pPr>
            <w:r>
              <w:rPr>
                <w:rFonts w:hint="eastAsia"/>
                <w:b/>
                <w:bCs w:val="0"/>
                <w:sz w:val="18"/>
                <w:szCs w:val="18"/>
                <w:lang w:val="en-US" w:eastAsia="zh-CN"/>
              </w:rPr>
              <w:t>COD合计</w:t>
            </w:r>
          </w:p>
        </w:tc>
        <w:tc>
          <w:tcPr>
            <w:tcW w:w="0" w:type="auto"/>
            <w:vAlign w:val="center"/>
          </w:tcPr>
          <w:p>
            <w:pPr>
              <w:pStyle w:val="18"/>
              <w:bidi w:val="0"/>
              <w:ind w:firstLine="0" w:firstLineChars="0"/>
              <w:jc w:val="center"/>
              <w:rPr>
                <w:sz w:val="18"/>
                <w:szCs w:val="18"/>
              </w:rPr>
            </w:pPr>
            <w:r>
              <w:rPr>
                <w:rFonts w:hint="eastAsia"/>
                <w:sz w:val="18"/>
                <w:szCs w:val="18"/>
                <w:lang w:val="en-US" w:eastAsia="zh-CN"/>
              </w:rPr>
              <w:t>...</w:t>
            </w:r>
          </w:p>
        </w:tc>
        <w:tc>
          <w:tcPr>
            <w:tcW w:w="0" w:type="auto"/>
            <w:vAlign w:val="center"/>
          </w:tcPr>
          <w:p>
            <w:pPr>
              <w:pStyle w:val="18"/>
              <w:bidi w:val="0"/>
              <w:ind w:firstLine="0" w:firstLineChars="0"/>
              <w:jc w:val="center"/>
              <w:rPr>
                <w:sz w:val="18"/>
                <w:szCs w:val="18"/>
              </w:rPr>
            </w:pPr>
            <w:r>
              <w:rPr>
                <w:rFonts w:hint="eastAsia"/>
                <w:sz w:val="18"/>
                <w:szCs w:val="18"/>
                <w:lang w:val="en-US" w:eastAsia="zh-CN"/>
              </w:rPr>
              <w:t>...</w:t>
            </w:r>
          </w:p>
        </w:tc>
        <w:tc>
          <w:tcPr>
            <w:tcW w:w="0" w:type="auto"/>
            <w:vAlign w:val="center"/>
          </w:tcPr>
          <w:p>
            <w:pPr>
              <w:pStyle w:val="18"/>
              <w:bidi w:val="0"/>
              <w:ind w:firstLine="0" w:firstLineChars="0"/>
              <w:jc w:val="center"/>
              <w:rPr>
                <w:sz w:val="18"/>
                <w:szCs w:val="18"/>
              </w:rPr>
            </w:pPr>
            <w:r>
              <w:rPr>
                <w:rFonts w:hint="eastAsia"/>
                <w:sz w:val="18"/>
                <w:szCs w:val="18"/>
                <w:lang w:val="en-US" w:eastAsia="zh-CN"/>
              </w:rPr>
              <w:t>...</w:t>
            </w:r>
          </w:p>
        </w:tc>
        <w:tc>
          <w:tcPr>
            <w:tcW w:w="0" w:type="auto"/>
            <w:vAlign w:val="center"/>
          </w:tcPr>
          <w:p>
            <w:pPr>
              <w:pStyle w:val="18"/>
              <w:bidi w:val="0"/>
              <w:ind w:firstLine="0" w:firstLineChars="0"/>
              <w:jc w:val="center"/>
              <w:rPr>
                <w:sz w:val="18"/>
                <w:szCs w:val="18"/>
              </w:rPr>
            </w:pPr>
            <w:r>
              <w:rPr>
                <w:rFonts w:hint="eastAsia"/>
                <w:sz w:val="18"/>
                <w:szCs w:val="18"/>
                <w:lang w:val="en-US" w:eastAsia="zh-CN"/>
              </w:rPr>
              <w:t>...</w:t>
            </w:r>
          </w:p>
        </w:tc>
        <w:tc>
          <w:tcPr>
            <w:tcW w:w="0" w:type="auto"/>
            <w:vAlign w:val="center"/>
          </w:tcPr>
          <w:p>
            <w:pPr>
              <w:pStyle w:val="18"/>
              <w:bidi w:val="0"/>
              <w:ind w:firstLine="0" w:firstLineChars="0"/>
              <w:jc w:val="center"/>
              <w:rPr>
                <w:b/>
                <w:bCs w:val="0"/>
                <w:sz w:val="18"/>
                <w:szCs w:val="18"/>
              </w:rPr>
            </w:pPr>
            <w:r>
              <w:rPr>
                <w:rFonts w:hint="eastAsia"/>
                <w:b/>
                <w:bCs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8"/>
              <w:bidi w:val="0"/>
              <w:jc w:val="center"/>
              <w:rPr>
                <w:rFonts w:hint="eastAsia"/>
                <w:sz w:val="18"/>
                <w:szCs w:val="18"/>
                <w:lang w:val="en-US" w:eastAsia="zh-CN"/>
              </w:rPr>
            </w:pPr>
          </w:p>
        </w:tc>
        <w:tc>
          <w:tcPr>
            <w:tcW w:w="0" w:type="auto"/>
            <w:vAlign w:val="center"/>
          </w:tcPr>
          <w:p>
            <w:pPr>
              <w:pStyle w:val="18"/>
              <w:bidi w:val="0"/>
              <w:jc w:val="center"/>
              <w:rPr>
                <w:rFonts w:hint="default"/>
                <w:sz w:val="18"/>
                <w:szCs w:val="18"/>
                <w:lang w:val="en-US" w:eastAsia="zh-CN"/>
              </w:rPr>
            </w:pPr>
            <w:r>
              <w:rPr>
                <w:rFonts w:hint="eastAsia"/>
                <w:sz w:val="18"/>
                <w:szCs w:val="18"/>
                <w:lang w:val="en-US" w:eastAsia="zh-CN"/>
              </w:rPr>
              <w:t>自动站</w:t>
            </w:r>
          </w:p>
        </w:tc>
        <w:tc>
          <w:tcPr>
            <w:tcW w:w="0" w:type="auto"/>
            <w:vAlign w:val="center"/>
          </w:tcPr>
          <w:p>
            <w:pPr>
              <w:pStyle w:val="18"/>
              <w:bidi w:val="0"/>
              <w:jc w:val="center"/>
              <w:rPr>
                <w:rFonts w:hint="eastAsia"/>
                <w:sz w:val="18"/>
                <w:szCs w:val="18"/>
                <w:lang w:val="en-US" w:eastAsia="zh-CN"/>
              </w:rPr>
            </w:pPr>
            <w:r>
              <w:rPr>
                <w:rFonts w:hint="eastAsia"/>
                <w:sz w:val="18"/>
                <w:szCs w:val="18"/>
                <w:lang w:val="en-US" w:eastAsia="zh-CN"/>
              </w:rPr>
              <w:t>手工</w:t>
            </w:r>
          </w:p>
        </w:tc>
        <w:tc>
          <w:tcPr>
            <w:tcW w:w="0" w:type="auto"/>
            <w:vAlign w:val="center"/>
          </w:tcPr>
          <w:p>
            <w:pPr>
              <w:pStyle w:val="18"/>
              <w:bidi w:val="0"/>
              <w:jc w:val="center"/>
              <w:rPr>
                <w:rFonts w:hint="eastAsia"/>
                <w:b/>
                <w:bCs w:val="0"/>
                <w:sz w:val="18"/>
                <w:szCs w:val="18"/>
                <w:lang w:val="en-US" w:eastAsia="zh-CN"/>
              </w:rPr>
            </w:pPr>
            <w:r>
              <w:rPr>
                <w:rFonts w:hint="eastAsia"/>
                <w:b/>
                <w:bCs w:val="0"/>
                <w:sz w:val="18"/>
                <w:szCs w:val="18"/>
                <w:lang w:val="en-US" w:eastAsia="zh-CN"/>
              </w:rPr>
              <w:t>合计</w:t>
            </w:r>
          </w:p>
        </w:tc>
        <w:tc>
          <w:tcPr>
            <w:tcW w:w="0" w:type="auto"/>
            <w:vAlign w:val="center"/>
          </w:tcPr>
          <w:p>
            <w:pPr>
              <w:pStyle w:val="18"/>
              <w:bidi w:val="0"/>
              <w:ind w:firstLine="0" w:firstLineChars="0"/>
              <w:jc w:val="center"/>
              <w:rPr>
                <w:sz w:val="18"/>
                <w:szCs w:val="18"/>
              </w:rPr>
            </w:pPr>
            <w:r>
              <w:rPr>
                <w:rFonts w:hint="eastAsia"/>
                <w:sz w:val="18"/>
                <w:szCs w:val="18"/>
                <w:lang w:val="en-US" w:eastAsia="zh-CN"/>
              </w:rPr>
              <w:t>自动站</w:t>
            </w:r>
          </w:p>
        </w:tc>
        <w:tc>
          <w:tcPr>
            <w:tcW w:w="0" w:type="auto"/>
            <w:vAlign w:val="center"/>
          </w:tcPr>
          <w:p>
            <w:pPr>
              <w:pStyle w:val="18"/>
              <w:bidi w:val="0"/>
              <w:ind w:firstLine="0" w:firstLineChars="0"/>
              <w:jc w:val="center"/>
              <w:rPr>
                <w:sz w:val="18"/>
                <w:szCs w:val="18"/>
              </w:rPr>
            </w:pPr>
            <w:r>
              <w:rPr>
                <w:rFonts w:hint="eastAsia"/>
                <w:sz w:val="18"/>
                <w:szCs w:val="18"/>
                <w:lang w:val="en-US" w:eastAsia="zh-CN"/>
              </w:rPr>
              <w:t>手工</w:t>
            </w:r>
          </w:p>
        </w:tc>
        <w:tc>
          <w:tcPr>
            <w:tcW w:w="0" w:type="auto"/>
            <w:vAlign w:val="center"/>
          </w:tcPr>
          <w:p>
            <w:pPr>
              <w:pStyle w:val="18"/>
              <w:bidi w:val="0"/>
              <w:ind w:firstLine="0" w:firstLineChars="0"/>
              <w:jc w:val="center"/>
              <w:rPr>
                <w:b/>
                <w:bCs w:val="0"/>
                <w:sz w:val="18"/>
                <w:szCs w:val="18"/>
              </w:rPr>
            </w:pPr>
            <w:r>
              <w:rPr>
                <w:rFonts w:hint="eastAsia"/>
                <w:b/>
                <w:bCs w:val="0"/>
                <w:sz w:val="18"/>
                <w:szCs w:val="18"/>
                <w:lang w:val="en-US" w:eastAsia="zh-CN"/>
              </w:rPr>
              <w:t>合计</w:t>
            </w:r>
          </w:p>
        </w:tc>
        <w:tc>
          <w:tcPr>
            <w:tcW w:w="0" w:type="auto"/>
            <w:vAlign w:val="center"/>
          </w:tcPr>
          <w:p>
            <w:pPr>
              <w:pStyle w:val="18"/>
              <w:bidi w:val="0"/>
              <w:jc w:val="center"/>
              <w:rPr>
                <w:rFonts w:hint="default" w:eastAsia="仿宋_GB2312"/>
                <w:sz w:val="18"/>
                <w:szCs w:val="18"/>
                <w:lang w:val="en-US" w:eastAsia="zh-CN"/>
              </w:rPr>
            </w:pPr>
            <w:r>
              <w:rPr>
                <w:rFonts w:hint="eastAsia"/>
                <w:sz w:val="18"/>
                <w:szCs w:val="18"/>
                <w:lang w:val="en-US" w:eastAsia="zh-CN"/>
              </w:rPr>
              <w:t>...</w:t>
            </w:r>
          </w:p>
        </w:tc>
        <w:tc>
          <w:tcPr>
            <w:tcW w:w="0" w:type="auto"/>
            <w:vAlign w:val="center"/>
          </w:tcPr>
          <w:p>
            <w:pPr>
              <w:pStyle w:val="18"/>
              <w:bidi w:val="0"/>
              <w:jc w:val="center"/>
              <w:rPr>
                <w:rFonts w:hint="eastAsia"/>
                <w:b/>
                <w:bCs w:val="0"/>
                <w:sz w:val="18"/>
                <w:szCs w:val="18"/>
                <w:lang w:val="en-US" w:eastAsia="zh-CN"/>
              </w:rPr>
            </w:pPr>
          </w:p>
        </w:tc>
        <w:tc>
          <w:tcPr>
            <w:tcW w:w="0" w:type="auto"/>
            <w:vAlign w:val="center"/>
          </w:tcPr>
          <w:p>
            <w:pPr>
              <w:pStyle w:val="18"/>
              <w:bidi w:val="0"/>
              <w:ind w:firstLine="0" w:firstLineChars="0"/>
              <w:jc w:val="center"/>
              <w:rPr>
                <w:sz w:val="18"/>
                <w:szCs w:val="18"/>
              </w:rPr>
            </w:pPr>
            <w:r>
              <w:rPr>
                <w:rFonts w:hint="eastAsia"/>
                <w:sz w:val="18"/>
                <w:szCs w:val="18"/>
                <w:lang w:val="en-US" w:eastAsia="zh-CN"/>
              </w:rPr>
              <w:t>...</w:t>
            </w:r>
          </w:p>
        </w:tc>
        <w:tc>
          <w:tcPr>
            <w:tcW w:w="0" w:type="auto"/>
            <w:vAlign w:val="center"/>
          </w:tcPr>
          <w:p>
            <w:pPr>
              <w:pStyle w:val="18"/>
              <w:bidi w:val="0"/>
              <w:ind w:firstLine="0" w:firstLineChars="0"/>
              <w:jc w:val="center"/>
              <w:rPr>
                <w:sz w:val="18"/>
                <w:szCs w:val="18"/>
              </w:rPr>
            </w:pPr>
            <w:r>
              <w:rPr>
                <w:rFonts w:hint="eastAsia"/>
                <w:sz w:val="18"/>
                <w:szCs w:val="18"/>
                <w:lang w:val="en-US" w:eastAsia="zh-CN"/>
              </w:rPr>
              <w:t>...</w:t>
            </w:r>
          </w:p>
        </w:tc>
        <w:tc>
          <w:tcPr>
            <w:tcW w:w="0" w:type="auto"/>
            <w:vAlign w:val="center"/>
          </w:tcPr>
          <w:p>
            <w:pPr>
              <w:pStyle w:val="18"/>
              <w:bidi w:val="0"/>
              <w:ind w:firstLine="0" w:firstLineChars="0"/>
              <w:jc w:val="center"/>
              <w:rPr>
                <w:sz w:val="18"/>
                <w:szCs w:val="18"/>
              </w:rPr>
            </w:pPr>
            <w:r>
              <w:rPr>
                <w:rFonts w:hint="eastAsia"/>
                <w:sz w:val="18"/>
                <w:szCs w:val="18"/>
                <w:lang w:val="en-US" w:eastAsia="zh-CN"/>
              </w:rPr>
              <w:t>...</w:t>
            </w:r>
          </w:p>
        </w:tc>
        <w:tc>
          <w:tcPr>
            <w:tcW w:w="0" w:type="auto"/>
            <w:vAlign w:val="center"/>
          </w:tcPr>
          <w:p>
            <w:pPr>
              <w:pStyle w:val="18"/>
              <w:bidi w:val="0"/>
              <w:ind w:firstLine="0" w:firstLineChars="0"/>
              <w:jc w:val="center"/>
              <w:rPr>
                <w:sz w:val="18"/>
                <w:szCs w:val="18"/>
              </w:rPr>
            </w:pPr>
            <w:r>
              <w:rPr>
                <w:rFonts w:hint="eastAsia"/>
                <w:sz w:val="18"/>
                <w:szCs w:val="18"/>
                <w:lang w:val="en-US" w:eastAsia="zh-CN"/>
              </w:rPr>
              <w:t>...</w:t>
            </w:r>
          </w:p>
        </w:tc>
        <w:tc>
          <w:tcPr>
            <w:tcW w:w="0" w:type="auto"/>
            <w:vAlign w:val="center"/>
          </w:tcPr>
          <w:p>
            <w:pPr>
              <w:pStyle w:val="18"/>
              <w:bidi w:val="0"/>
              <w:ind w:firstLine="0" w:firstLineChars="0"/>
              <w:jc w:val="center"/>
              <w:rPr>
                <w:b/>
                <w:bCs w:val="0"/>
                <w:sz w:val="18"/>
                <w:szCs w:val="18"/>
              </w:rPr>
            </w:pPr>
            <w:r>
              <w:rPr>
                <w:rFonts w:hint="eastAsia"/>
                <w:b/>
                <w:bCs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8"/>
              <w:bidi w:val="0"/>
              <w:jc w:val="center"/>
              <w:rPr>
                <w:rFonts w:hint="default"/>
                <w:sz w:val="18"/>
                <w:szCs w:val="18"/>
                <w:lang w:val="en-US" w:eastAsia="zh-CN"/>
              </w:rPr>
            </w:pPr>
            <w:r>
              <w:rPr>
                <w:rFonts w:hint="eastAsia"/>
                <w:sz w:val="18"/>
                <w:szCs w:val="18"/>
                <w:lang w:val="en-US" w:eastAsia="zh-CN"/>
              </w:rPr>
              <w:t>石家庄市</w:t>
            </w:r>
          </w:p>
        </w:tc>
        <w:tc>
          <w:tcPr>
            <w:tcW w:w="0" w:type="auto"/>
            <w:vAlign w:val="center"/>
          </w:tcPr>
          <w:p>
            <w:pPr>
              <w:pStyle w:val="18"/>
              <w:bidi w:val="0"/>
              <w:jc w:val="center"/>
              <w:rPr>
                <w:rFonts w:hint="default" w:eastAsia="仿宋_GB2312"/>
                <w:sz w:val="18"/>
                <w:szCs w:val="18"/>
                <w:lang w:val="en-US" w:eastAsia="zh-CN"/>
              </w:rPr>
            </w:pPr>
            <w:r>
              <w:rPr>
                <w:rFonts w:hint="eastAsia"/>
                <w:sz w:val="18"/>
                <w:szCs w:val="18"/>
                <w:lang w:val="en-US" w:eastAsia="zh-CN"/>
              </w:rPr>
              <w:t>30</w:t>
            </w:r>
          </w:p>
        </w:tc>
        <w:tc>
          <w:tcPr>
            <w:tcW w:w="0" w:type="auto"/>
            <w:vAlign w:val="center"/>
          </w:tcPr>
          <w:p>
            <w:pPr>
              <w:pStyle w:val="18"/>
              <w:bidi w:val="0"/>
              <w:jc w:val="center"/>
              <w:rPr>
                <w:rFonts w:hint="default" w:eastAsia="仿宋_GB2312"/>
                <w:sz w:val="18"/>
                <w:szCs w:val="18"/>
                <w:lang w:val="en-US" w:eastAsia="zh-CN"/>
              </w:rPr>
            </w:pPr>
            <w:r>
              <w:rPr>
                <w:rFonts w:hint="eastAsia"/>
                <w:sz w:val="18"/>
                <w:szCs w:val="18"/>
                <w:lang w:val="en-US" w:eastAsia="zh-CN"/>
              </w:rPr>
              <w:t>60</w:t>
            </w:r>
          </w:p>
        </w:tc>
        <w:tc>
          <w:tcPr>
            <w:tcW w:w="0" w:type="auto"/>
            <w:vAlign w:val="center"/>
          </w:tcPr>
          <w:p>
            <w:pPr>
              <w:pStyle w:val="18"/>
              <w:bidi w:val="0"/>
              <w:jc w:val="center"/>
              <w:rPr>
                <w:rFonts w:hint="default" w:eastAsia="仿宋_GB2312"/>
                <w:b/>
                <w:bCs w:val="0"/>
                <w:sz w:val="18"/>
                <w:szCs w:val="18"/>
                <w:lang w:val="en-US" w:eastAsia="zh-CN"/>
              </w:rPr>
            </w:pPr>
            <w:r>
              <w:rPr>
                <w:rFonts w:hint="eastAsia"/>
                <w:b/>
                <w:bCs w:val="0"/>
                <w:sz w:val="18"/>
                <w:szCs w:val="18"/>
                <w:lang w:val="en-US" w:eastAsia="zh-CN"/>
              </w:rPr>
              <w:t>90</w:t>
            </w:r>
          </w:p>
        </w:tc>
        <w:tc>
          <w:tcPr>
            <w:tcW w:w="0" w:type="auto"/>
            <w:vAlign w:val="center"/>
          </w:tcPr>
          <w:p>
            <w:pPr>
              <w:pStyle w:val="18"/>
              <w:bidi w:val="0"/>
              <w:jc w:val="center"/>
              <w:rPr>
                <w:rFonts w:hint="default" w:eastAsia="仿宋_GB2312"/>
                <w:sz w:val="18"/>
                <w:szCs w:val="18"/>
                <w:lang w:val="en-US" w:eastAsia="zh-CN"/>
              </w:rPr>
            </w:pPr>
          </w:p>
        </w:tc>
        <w:tc>
          <w:tcPr>
            <w:tcW w:w="0" w:type="auto"/>
            <w:vAlign w:val="center"/>
          </w:tcPr>
          <w:p>
            <w:pPr>
              <w:pStyle w:val="18"/>
              <w:bidi w:val="0"/>
              <w:jc w:val="center"/>
              <w:rPr>
                <w:rFonts w:hint="default" w:eastAsia="仿宋_GB2312"/>
                <w:sz w:val="18"/>
                <w:szCs w:val="18"/>
                <w:lang w:val="en-US" w:eastAsia="zh-CN"/>
              </w:rPr>
            </w:pPr>
            <w:r>
              <w:rPr>
                <w:rFonts w:hint="eastAsia"/>
                <w:sz w:val="18"/>
                <w:szCs w:val="18"/>
                <w:lang w:val="en-US" w:eastAsia="zh-CN"/>
              </w:rPr>
              <w:t>30</w:t>
            </w:r>
          </w:p>
        </w:tc>
        <w:tc>
          <w:tcPr>
            <w:tcW w:w="0" w:type="auto"/>
            <w:vAlign w:val="center"/>
          </w:tcPr>
          <w:p>
            <w:pPr>
              <w:pStyle w:val="18"/>
              <w:bidi w:val="0"/>
              <w:jc w:val="center"/>
              <w:rPr>
                <w:rFonts w:hint="default" w:eastAsia="仿宋_GB2312"/>
                <w:b/>
                <w:bCs w:val="0"/>
                <w:sz w:val="18"/>
                <w:szCs w:val="18"/>
                <w:lang w:val="en-US" w:eastAsia="zh-CN"/>
              </w:rPr>
            </w:pPr>
            <w:r>
              <w:rPr>
                <w:rFonts w:hint="eastAsia"/>
                <w:b/>
                <w:bCs w:val="0"/>
                <w:sz w:val="18"/>
                <w:szCs w:val="18"/>
                <w:lang w:val="en-US" w:eastAsia="zh-CN"/>
              </w:rPr>
              <w:t>30</w:t>
            </w:r>
          </w:p>
        </w:tc>
        <w:tc>
          <w:tcPr>
            <w:tcW w:w="0" w:type="auto"/>
            <w:vAlign w:val="center"/>
          </w:tcPr>
          <w:p>
            <w:pPr>
              <w:pStyle w:val="18"/>
              <w:bidi w:val="0"/>
              <w:jc w:val="center"/>
              <w:rPr>
                <w:sz w:val="18"/>
                <w:szCs w:val="18"/>
              </w:rPr>
            </w:pPr>
          </w:p>
        </w:tc>
        <w:tc>
          <w:tcPr>
            <w:tcW w:w="0" w:type="auto"/>
            <w:vAlign w:val="center"/>
          </w:tcPr>
          <w:p>
            <w:pPr>
              <w:pStyle w:val="18"/>
              <w:bidi w:val="0"/>
              <w:jc w:val="center"/>
              <w:rPr>
                <w:rFonts w:hint="default" w:eastAsia="仿宋_GB2312"/>
                <w:b/>
                <w:bCs w:val="0"/>
                <w:sz w:val="18"/>
                <w:szCs w:val="18"/>
                <w:lang w:val="en-US" w:eastAsia="zh-CN"/>
              </w:rPr>
            </w:pPr>
            <w:r>
              <w:rPr>
                <w:rFonts w:hint="eastAsia"/>
                <w:b/>
                <w:bCs w:val="0"/>
                <w:sz w:val="18"/>
                <w:szCs w:val="18"/>
                <w:lang w:val="en-US" w:eastAsia="zh-CN"/>
              </w:rPr>
              <w:t>120</w:t>
            </w: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rFonts w:hint="default" w:eastAsia="仿宋_GB2312"/>
                <w:b/>
                <w:bCs w:val="0"/>
                <w:sz w:val="18"/>
                <w:szCs w:val="18"/>
                <w:lang w:val="en-US" w:eastAsia="zh-CN"/>
              </w:rPr>
            </w:pPr>
            <w:r>
              <w:rPr>
                <w:rFonts w:hint="eastAsia"/>
                <w:b/>
                <w:bCs w:val="0"/>
                <w:sz w:val="18"/>
                <w:szCs w:val="18"/>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8"/>
              <w:bidi w:val="0"/>
              <w:jc w:val="center"/>
              <w:rPr>
                <w:rFonts w:hint="eastAsia"/>
                <w:sz w:val="18"/>
                <w:szCs w:val="18"/>
                <w:lang w:val="en-US" w:eastAsia="zh-CN"/>
              </w:rPr>
            </w:pPr>
            <w:r>
              <w:rPr>
                <w:rFonts w:hint="eastAsia"/>
                <w:sz w:val="18"/>
                <w:szCs w:val="18"/>
                <w:lang w:val="en-US" w:eastAsia="zh-CN"/>
              </w:rPr>
              <w:t>承德市</w:t>
            </w:r>
          </w:p>
        </w:tc>
        <w:tc>
          <w:tcPr>
            <w:tcW w:w="0" w:type="auto"/>
            <w:vAlign w:val="center"/>
          </w:tcPr>
          <w:p>
            <w:pPr>
              <w:pStyle w:val="18"/>
              <w:bidi w:val="0"/>
              <w:jc w:val="center"/>
              <w:rPr>
                <w:rFonts w:hint="default" w:eastAsia="仿宋_GB2312"/>
                <w:sz w:val="18"/>
                <w:szCs w:val="18"/>
                <w:lang w:val="en-US" w:eastAsia="zh-CN"/>
              </w:rPr>
            </w:pPr>
            <w:r>
              <w:rPr>
                <w:rFonts w:hint="eastAsia"/>
                <w:sz w:val="18"/>
                <w:szCs w:val="18"/>
                <w:lang w:val="en-US" w:eastAsia="zh-CN"/>
              </w:rPr>
              <w:t>90</w:t>
            </w:r>
          </w:p>
        </w:tc>
        <w:tc>
          <w:tcPr>
            <w:tcW w:w="0" w:type="auto"/>
            <w:vAlign w:val="center"/>
          </w:tcPr>
          <w:p>
            <w:pPr>
              <w:pStyle w:val="18"/>
              <w:bidi w:val="0"/>
              <w:jc w:val="center"/>
              <w:rPr>
                <w:sz w:val="18"/>
                <w:szCs w:val="18"/>
              </w:rPr>
            </w:pPr>
          </w:p>
        </w:tc>
        <w:tc>
          <w:tcPr>
            <w:tcW w:w="0" w:type="auto"/>
            <w:vAlign w:val="center"/>
          </w:tcPr>
          <w:p>
            <w:pPr>
              <w:pStyle w:val="18"/>
              <w:bidi w:val="0"/>
              <w:jc w:val="center"/>
              <w:rPr>
                <w:rFonts w:hint="default" w:eastAsia="仿宋_GB2312"/>
                <w:b/>
                <w:bCs w:val="0"/>
                <w:sz w:val="18"/>
                <w:szCs w:val="18"/>
                <w:lang w:val="en-US" w:eastAsia="zh-CN"/>
              </w:rPr>
            </w:pPr>
            <w:r>
              <w:rPr>
                <w:rFonts w:hint="eastAsia"/>
                <w:b/>
                <w:bCs w:val="0"/>
                <w:sz w:val="18"/>
                <w:szCs w:val="18"/>
                <w:lang w:val="en-US" w:eastAsia="zh-CN"/>
              </w:rPr>
              <w:t>90</w:t>
            </w: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b/>
                <w:bCs w:val="0"/>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rFonts w:hint="default" w:eastAsia="仿宋_GB2312"/>
                <w:b/>
                <w:bCs w:val="0"/>
                <w:sz w:val="18"/>
                <w:szCs w:val="18"/>
                <w:lang w:val="en-US" w:eastAsia="zh-CN"/>
              </w:rPr>
            </w:pPr>
            <w:r>
              <w:rPr>
                <w:rFonts w:hint="eastAsia"/>
                <w:b/>
                <w:bCs w:val="0"/>
                <w:sz w:val="18"/>
                <w:szCs w:val="18"/>
                <w:lang w:val="en-US" w:eastAsia="zh-CN"/>
              </w:rPr>
              <w:t>90</w:t>
            </w: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rFonts w:hint="default" w:eastAsia="仿宋_GB2312"/>
                <w:b/>
                <w:bCs w:val="0"/>
                <w:sz w:val="18"/>
                <w:szCs w:val="18"/>
                <w:lang w:val="en-US" w:eastAsia="zh-CN"/>
              </w:rPr>
            </w:pPr>
            <w:r>
              <w:rPr>
                <w:rFonts w:hint="eastAsia"/>
                <w:b/>
                <w:bCs w:val="0"/>
                <w:sz w:val="18"/>
                <w:szCs w:val="18"/>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8"/>
              <w:bidi w:val="0"/>
              <w:jc w:val="center"/>
              <w:rPr>
                <w:rFonts w:hint="eastAsia"/>
                <w:sz w:val="18"/>
                <w:szCs w:val="18"/>
                <w:lang w:val="en-US" w:eastAsia="zh-CN"/>
              </w:rPr>
            </w:pPr>
            <w:r>
              <w:rPr>
                <w:rFonts w:hint="eastAsia"/>
                <w:sz w:val="18"/>
                <w:szCs w:val="18"/>
                <w:lang w:val="en-US" w:eastAsia="zh-CN"/>
              </w:rPr>
              <w:t>张家口市</w:t>
            </w: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b/>
                <w:bCs w:val="0"/>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b/>
                <w:bCs w:val="0"/>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b/>
                <w:bCs w:val="0"/>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rFonts w:hint="eastAsia" w:eastAsia="仿宋_GB2312"/>
                <w:b/>
                <w:bCs w:val="0"/>
                <w:sz w:val="18"/>
                <w:szCs w:val="18"/>
                <w:lang w:val="en-US" w:eastAsia="zh-CN"/>
              </w:rPr>
            </w:pPr>
            <w:r>
              <w:rPr>
                <w:rFonts w:hint="eastAsia"/>
                <w:b/>
                <w:bCs w:val="0"/>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8"/>
              <w:bidi w:val="0"/>
              <w:jc w:val="center"/>
              <w:rPr>
                <w:rFonts w:hint="default"/>
                <w:sz w:val="18"/>
                <w:szCs w:val="18"/>
                <w:lang w:val="en-US" w:eastAsia="zh-CN"/>
              </w:rPr>
            </w:pPr>
            <w:r>
              <w:rPr>
                <w:rFonts w:hint="eastAsia"/>
                <w:sz w:val="18"/>
                <w:szCs w:val="18"/>
                <w:lang w:val="en-US" w:eastAsia="zh-CN"/>
              </w:rPr>
              <w:t>...</w:t>
            </w: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b/>
                <w:bCs w:val="0"/>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b/>
                <w:bCs w:val="0"/>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b/>
                <w:bCs w:val="0"/>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b/>
                <w:b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8"/>
              <w:bidi w:val="0"/>
              <w:jc w:val="center"/>
              <w:rPr>
                <w:rFonts w:hint="default"/>
                <w:b/>
                <w:bCs w:val="0"/>
                <w:sz w:val="18"/>
                <w:szCs w:val="18"/>
                <w:lang w:val="en-US" w:eastAsia="zh-CN"/>
              </w:rPr>
            </w:pPr>
            <w:r>
              <w:rPr>
                <w:rFonts w:hint="eastAsia"/>
                <w:b/>
                <w:bCs w:val="0"/>
                <w:sz w:val="18"/>
                <w:szCs w:val="18"/>
                <w:lang w:val="en-US" w:eastAsia="zh-CN"/>
              </w:rPr>
              <w:t>合计</w:t>
            </w:r>
          </w:p>
        </w:tc>
        <w:tc>
          <w:tcPr>
            <w:tcW w:w="0" w:type="auto"/>
            <w:vAlign w:val="center"/>
          </w:tcPr>
          <w:p>
            <w:pPr>
              <w:pStyle w:val="18"/>
              <w:bidi w:val="0"/>
              <w:jc w:val="center"/>
              <w:rPr>
                <w:rFonts w:hint="default" w:eastAsia="仿宋_GB2312"/>
                <w:sz w:val="18"/>
                <w:szCs w:val="18"/>
                <w:lang w:val="en-US" w:eastAsia="zh-CN"/>
              </w:rPr>
            </w:pPr>
            <w:r>
              <w:rPr>
                <w:rFonts w:hint="eastAsia"/>
                <w:sz w:val="18"/>
                <w:szCs w:val="18"/>
                <w:lang w:val="en-US" w:eastAsia="zh-CN"/>
              </w:rPr>
              <w:t>120</w:t>
            </w:r>
          </w:p>
        </w:tc>
        <w:tc>
          <w:tcPr>
            <w:tcW w:w="0" w:type="auto"/>
            <w:vAlign w:val="center"/>
          </w:tcPr>
          <w:p>
            <w:pPr>
              <w:pStyle w:val="18"/>
              <w:bidi w:val="0"/>
              <w:jc w:val="center"/>
              <w:rPr>
                <w:rFonts w:hint="default" w:eastAsia="仿宋_GB2312"/>
                <w:sz w:val="18"/>
                <w:szCs w:val="18"/>
                <w:lang w:val="en-US" w:eastAsia="zh-CN"/>
              </w:rPr>
            </w:pPr>
            <w:r>
              <w:rPr>
                <w:rFonts w:hint="eastAsia"/>
                <w:sz w:val="18"/>
                <w:szCs w:val="18"/>
                <w:lang w:val="en-US" w:eastAsia="zh-CN"/>
              </w:rPr>
              <w:t>60</w:t>
            </w:r>
          </w:p>
        </w:tc>
        <w:tc>
          <w:tcPr>
            <w:tcW w:w="0" w:type="auto"/>
            <w:vAlign w:val="center"/>
          </w:tcPr>
          <w:p>
            <w:pPr>
              <w:pStyle w:val="18"/>
              <w:bidi w:val="0"/>
              <w:jc w:val="center"/>
              <w:rPr>
                <w:rFonts w:hint="default" w:eastAsia="仿宋_GB2312"/>
                <w:b/>
                <w:bCs w:val="0"/>
                <w:sz w:val="18"/>
                <w:szCs w:val="18"/>
                <w:lang w:val="en-US" w:eastAsia="zh-CN"/>
              </w:rPr>
            </w:pPr>
            <w:r>
              <w:rPr>
                <w:rFonts w:hint="eastAsia"/>
                <w:b/>
                <w:bCs w:val="0"/>
                <w:sz w:val="18"/>
                <w:szCs w:val="18"/>
                <w:lang w:val="en-US" w:eastAsia="zh-CN"/>
              </w:rPr>
              <w:t>180</w:t>
            </w:r>
          </w:p>
        </w:tc>
        <w:tc>
          <w:tcPr>
            <w:tcW w:w="0" w:type="auto"/>
            <w:vAlign w:val="center"/>
          </w:tcPr>
          <w:p>
            <w:pPr>
              <w:pStyle w:val="18"/>
              <w:bidi w:val="0"/>
              <w:jc w:val="center"/>
              <w:rPr>
                <w:rFonts w:hint="eastAsia" w:eastAsia="仿宋_GB2312"/>
                <w:sz w:val="18"/>
                <w:szCs w:val="18"/>
                <w:lang w:val="en-US" w:eastAsia="zh-CN"/>
              </w:rPr>
            </w:pPr>
            <w:r>
              <w:rPr>
                <w:rFonts w:hint="eastAsia"/>
                <w:sz w:val="18"/>
                <w:szCs w:val="18"/>
                <w:lang w:val="en-US" w:eastAsia="zh-CN"/>
              </w:rPr>
              <w:t>0</w:t>
            </w:r>
          </w:p>
        </w:tc>
        <w:tc>
          <w:tcPr>
            <w:tcW w:w="0" w:type="auto"/>
            <w:vAlign w:val="center"/>
          </w:tcPr>
          <w:p>
            <w:pPr>
              <w:pStyle w:val="18"/>
              <w:bidi w:val="0"/>
              <w:jc w:val="center"/>
              <w:rPr>
                <w:rFonts w:hint="default" w:eastAsia="仿宋_GB2312"/>
                <w:sz w:val="18"/>
                <w:szCs w:val="18"/>
                <w:lang w:val="en-US" w:eastAsia="zh-CN"/>
              </w:rPr>
            </w:pPr>
            <w:r>
              <w:rPr>
                <w:rFonts w:hint="eastAsia"/>
                <w:sz w:val="18"/>
                <w:szCs w:val="18"/>
                <w:lang w:val="en-US" w:eastAsia="zh-CN"/>
              </w:rPr>
              <w:t>30</w:t>
            </w:r>
          </w:p>
        </w:tc>
        <w:tc>
          <w:tcPr>
            <w:tcW w:w="0" w:type="auto"/>
            <w:vAlign w:val="center"/>
          </w:tcPr>
          <w:p>
            <w:pPr>
              <w:pStyle w:val="18"/>
              <w:bidi w:val="0"/>
              <w:jc w:val="center"/>
              <w:rPr>
                <w:rFonts w:hint="default" w:eastAsia="仿宋_GB2312"/>
                <w:b/>
                <w:bCs w:val="0"/>
                <w:sz w:val="18"/>
                <w:szCs w:val="18"/>
                <w:lang w:val="en-US" w:eastAsia="zh-CN"/>
              </w:rPr>
            </w:pPr>
            <w:r>
              <w:rPr>
                <w:rFonts w:hint="eastAsia"/>
                <w:b/>
                <w:bCs w:val="0"/>
                <w:sz w:val="18"/>
                <w:szCs w:val="18"/>
                <w:lang w:val="en-US" w:eastAsia="zh-CN"/>
              </w:rPr>
              <w:t>30</w:t>
            </w:r>
          </w:p>
        </w:tc>
        <w:tc>
          <w:tcPr>
            <w:tcW w:w="0" w:type="auto"/>
            <w:vAlign w:val="center"/>
          </w:tcPr>
          <w:p>
            <w:pPr>
              <w:pStyle w:val="18"/>
              <w:bidi w:val="0"/>
              <w:jc w:val="center"/>
              <w:rPr>
                <w:rFonts w:hint="default" w:eastAsia="仿宋_GB2312"/>
                <w:sz w:val="18"/>
                <w:szCs w:val="18"/>
                <w:lang w:val="en-US" w:eastAsia="zh-CN"/>
              </w:rPr>
            </w:pPr>
            <w:r>
              <w:rPr>
                <w:rFonts w:hint="eastAsia"/>
                <w:sz w:val="18"/>
                <w:szCs w:val="18"/>
                <w:lang w:val="en-US" w:eastAsia="zh-CN"/>
              </w:rPr>
              <w:t>...</w:t>
            </w:r>
          </w:p>
        </w:tc>
        <w:tc>
          <w:tcPr>
            <w:tcW w:w="0" w:type="auto"/>
            <w:vAlign w:val="center"/>
          </w:tcPr>
          <w:p>
            <w:pPr>
              <w:pStyle w:val="18"/>
              <w:bidi w:val="0"/>
              <w:jc w:val="center"/>
              <w:rPr>
                <w:rFonts w:hint="default" w:eastAsia="仿宋_GB2312"/>
                <w:b/>
                <w:bCs w:val="0"/>
                <w:sz w:val="18"/>
                <w:szCs w:val="18"/>
                <w:lang w:val="en-US" w:eastAsia="zh-CN"/>
              </w:rPr>
            </w:pPr>
            <w:r>
              <w:rPr>
                <w:rFonts w:hint="eastAsia"/>
                <w:b/>
                <w:bCs w:val="0"/>
                <w:sz w:val="18"/>
                <w:szCs w:val="18"/>
                <w:lang w:val="en-US" w:eastAsia="zh-CN"/>
              </w:rPr>
              <w:t>210</w:t>
            </w: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sz w:val="18"/>
                <w:szCs w:val="18"/>
              </w:rPr>
            </w:pPr>
          </w:p>
        </w:tc>
        <w:tc>
          <w:tcPr>
            <w:tcW w:w="0" w:type="auto"/>
            <w:vAlign w:val="center"/>
          </w:tcPr>
          <w:p>
            <w:pPr>
              <w:pStyle w:val="18"/>
              <w:bidi w:val="0"/>
              <w:jc w:val="center"/>
              <w:rPr>
                <w:rFonts w:hint="default" w:eastAsia="仿宋_GB2312"/>
                <w:b/>
                <w:bCs w:val="0"/>
                <w:sz w:val="18"/>
                <w:szCs w:val="18"/>
                <w:lang w:val="en-US" w:eastAsia="zh-CN"/>
              </w:rPr>
            </w:pPr>
            <w:r>
              <w:rPr>
                <w:rFonts w:hint="eastAsia"/>
                <w:b/>
                <w:bCs w:val="0"/>
                <w:sz w:val="18"/>
                <w:szCs w:val="18"/>
                <w:lang w:val="en-US" w:eastAsia="zh-CN"/>
              </w:rPr>
              <w:t>210</w:t>
            </w:r>
          </w:p>
        </w:tc>
      </w:tr>
    </w:tbl>
    <w:p>
      <w:pPr>
        <w:pStyle w:val="11"/>
        <w:bidi w:val="0"/>
      </w:pPr>
      <w:r>
        <w:rPr>
          <w:rFonts w:hint="eastAsia"/>
          <w:lang w:val="en-US" w:eastAsia="zh-CN"/>
        </w:rPr>
        <w:t>地市顺序按“石家庄市、承德市、张家口市、秦皇岛市、唐山市、廊坊市、保定市、沧州市、衡水市、邢台市、邯郸市、定州市、辛集市、雄安新区”顺序排列；</w:t>
      </w:r>
    </w:p>
    <w:p>
      <w:pPr>
        <w:pStyle w:val="11"/>
        <w:bidi w:val="0"/>
      </w:pPr>
      <w:r>
        <w:rPr>
          <w:rFonts w:hint="eastAsia"/>
          <w:lang w:val="en-US" w:eastAsia="zh-CN"/>
        </w:rPr>
        <w:t>因子包括“COD、氨氮、总磷、总氮、高锰酸盐指数”5个，每个因子均显示1-12月和“因子合计”的信息，每个月均显示“自动站、手工、合计”3列，最后一列显示整体合计信息；（参照“断面”生成的表，只是去掉了断面、河流信息，地市多断面的求合计）</w:t>
      </w:r>
    </w:p>
    <w:p>
      <w:pPr>
        <w:pStyle w:val="4"/>
        <w:bidi w:val="0"/>
        <w:rPr>
          <w:rFonts w:hint="default"/>
          <w:lang w:val="en-US" w:eastAsia="zh-CN"/>
        </w:rPr>
      </w:pPr>
      <w:r>
        <w:rPr>
          <w:rFonts w:hint="eastAsia"/>
          <w:lang w:val="en-US" w:eastAsia="zh-CN"/>
        </w:rPr>
        <w:t>分析报告</w:t>
      </w:r>
    </w:p>
    <w:p>
      <w:pPr>
        <w:pStyle w:val="5"/>
        <w:bidi w:val="0"/>
        <w:rPr>
          <w:rFonts w:hint="eastAsia"/>
          <w:lang w:val="en-US" w:eastAsia="zh-CN"/>
        </w:rPr>
      </w:pPr>
      <w:r>
        <w:t>全省主要河流跨界断面水质及生态补偿金扣缴情况的通报</w:t>
      </w:r>
    </w:p>
    <w:p>
      <w:pPr>
        <w:pStyle w:val="11"/>
        <w:bidi w:val="0"/>
        <w:rPr>
          <w:rFonts w:hint="eastAsia"/>
          <w:lang w:val="en-US" w:eastAsia="zh-CN"/>
        </w:rPr>
      </w:pPr>
      <w:r>
        <w:rPr>
          <w:rFonts w:hint="eastAsia"/>
          <w:lang w:val="en-US" w:eastAsia="zh-CN"/>
        </w:rPr>
        <w:t>增加“全省”和“地市”两个勾选框，可按现有的河北省生成报告，也可按地市生成报告；</w:t>
      </w:r>
    </w:p>
    <w:p>
      <w:pPr>
        <w:pStyle w:val="11"/>
        <w:bidi w:val="0"/>
        <w:rPr>
          <w:rFonts w:hint="eastAsia"/>
          <w:lang w:val="en-US" w:eastAsia="zh-CN"/>
        </w:rPr>
      </w:pPr>
      <w:r>
        <w:rPr>
          <w:rFonts w:hint="eastAsia"/>
          <w:lang w:val="en-US" w:eastAsia="zh-CN"/>
        </w:rPr>
        <w:t>选择“全省”，当前生成报告就是河北省的报告；</w:t>
      </w:r>
    </w:p>
    <w:p>
      <w:pPr>
        <w:pStyle w:val="18"/>
        <w:bidi w:val="0"/>
        <w:rPr>
          <w:rFonts w:hint="eastAsia"/>
          <w:lang w:val="en-US" w:eastAsia="zh-CN"/>
        </w:rPr>
      </w:pPr>
      <w:r>
        <w:drawing>
          <wp:inline distT="0" distB="0" distL="114300" distR="114300">
            <wp:extent cx="5266690" cy="2578735"/>
            <wp:effectExtent l="0" t="0" r="10160" b="1206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3"/>
                    <a:stretch>
                      <a:fillRect/>
                    </a:stretch>
                  </pic:blipFill>
                  <pic:spPr>
                    <a:xfrm>
                      <a:off x="0" y="0"/>
                      <a:ext cx="5266690" cy="2578735"/>
                    </a:xfrm>
                    <a:prstGeom prst="rect">
                      <a:avLst/>
                    </a:prstGeom>
                    <a:noFill/>
                    <a:ln>
                      <a:noFill/>
                    </a:ln>
                  </pic:spPr>
                </pic:pic>
              </a:graphicData>
            </a:graphic>
          </wp:inline>
        </w:drawing>
      </w:r>
    </w:p>
    <w:p>
      <w:pPr>
        <w:pStyle w:val="11"/>
        <w:bidi w:val="0"/>
        <w:rPr>
          <w:rFonts w:hint="eastAsia"/>
          <w:highlight w:val="none"/>
          <w:lang w:val="en-US" w:eastAsia="zh-CN"/>
        </w:rPr>
      </w:pPr>
      <w:r>
        <w:rPr>
          <w:rFonts w:hint="eastAsia"/>
          <w:highlight w:val="none"/>
          <w:lang w:val="en-US" w:eastAsia="zh-CN"/>
        </w:rPr>
        <w:t>“地市”报告模板详见《关于2023年3月份河北省各地市主要河流跨界断面水质及生态补偿金扣缴情况的通报》</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789605"/>
    <w:multiLevelType w:val="multilevel"/>
    <w:tmpl w:val="AB789605"/>
    <w:lvl w:ilvl="0" w:tentative="0">
      <w:start w:val="1"/>
      <w:numFmt w:val="decimal"/>
      <w:pStyle w:val="17"/>
      <w:suff w:val="space"/>
      <w:lvlText w:val="表%1 "/>
      <w:lvlJc w:val="center"/>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F14E60B"/>
    <w:multiLevelType w:val="multilevel"/>
    <w:tmpl w:val="1F14E60B"/>
    <w:lvl w:ilvl="0" w:tentative="0">
      <w:start w:val="1"/>
      <w:numFmt w:val="decimal"/>
      <w:pStyle w:val="19"/>
      <w:suff w:val="space"/>
      <w:lvlText w:val="图%1 "/>
      <w:lvlJc w:val="center"/>
      <w:pPr>
        <w:ind w:left="4112"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BFA52F9"/>
    <w:multiLevelType w:val="multilevel"/>
    <w:tmpl w:val="3BFA52F9"/>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3">
    <w:nsid w:val="4D2F17A7"/>
    <w:multiLevelType w:val="singleLevel"/>
    <w:tmpl w:val="4D2F17A7"/>
    <w:lvl w:ilvl="0" w:tentative="0">
      <w:start w:val="1"/>
      <w:numFmt w:val="decimal"/>
      <w:pStyle w:val="11"/>
      <w:suff w:val="nothing"/>
      <w:lvlText w:val="%1．"/>
      <w:lvlJc w:val="left"/>
      <w:pPr>
        <w:ind w:left="0" w:firstLine="400"/>
      </w:pPr>
      <w:rPr>
        <w:rFont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kNmFiNTY2MDYxNThiMjM5YmI0M2IzNzJjOGJmZjIifQ=="/>
  </w:docVars>
  <w:rsids>
    <w:rsidRoot w:val="02811319"/>
    <w:rsid w:val="00EF1351"/>
    <w:rsid w:val="01B54127"/>
    <w:rsid w:val="02811319"/>
    <w:rsid w:val="05400A0F"/>
    <w:rsid w:val="0F3D334A"/>
    <w:rsid w:val="153220D4"/>
    <w:rsid w:val="1571436E"/>
    <w:rsid w:val="15F32D77"/>
    <w:rsid w:val="17C63C83"/>
    <w:rsid w:val="185E4787"/>
    <w:rsid w:val="1B8B4AFE"/>
    <w:rsid w:val="200B3309"/>
    <w:rsid w:val="2010022D"/>
    <w:rsid w:val="21A74695"/>
    <w:rsid w:val="22C20B70"/>
    <w:rsid w:val="2830587D"/>
    <w:rsid w:val="2DDE18EC"/>
    <w:rsid w:val="2E1B62A8"/>
    <w:rsid w:val="2EC04FA7"/>
    <w:rsid w:val="3540003F"/>
    <w:rsid w:val="39E97E9F"/>
    <w:rsid w:val="3A204064"/>
    <w:rsid w:val="3C686080"/>
    <w:rsid w:val="4E152F6F"/>
    <w:rsid w:val="52324668"/>
    <w:rsid w:val="54897167"/>
    <w:rsid w:val="58F07115"/>
    <w:rsid w:val="5AC13672"/>
    <w:rsid w:val="5D591684"/>
    <w:rsid w:val="6B445CF6"/>
    <w:rsid w:val="6C40706B"/>
    <w:rsid w:val="6FA8783E"/>
    <w:rsid w:val="6FC32E89"/>
    <w:rsid w:val="707A41EE"/>
    <w:rsid w:val="740B1954"/>
    <w:rsid w:val="7E9D3653"/>
    <w:rsid w:val="7EE96FB0"/>
    <w:rsid w:val="7F5F66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ind w:firstLine="880" w:firstLineChars="200"/>
      <w:jc w:val="both"/>
    </w:pPr>
    <w:rPr>
      <w:rFonts w:ascii="Times New Roman" w:hAnsi="Times New Roman" w:eastAsia="仿宋_GB2312" w:cstheme="minorBidi"/>
      <w:kern w:val="2"/>
      <w:sz w:val="24"/>
      <w:szCs w:val="24"/>
      <w:lang w:val="en-US" w:eastAsia="zh-CN" w:bidi="ar-SA"/>
    </w:rPr>
  </w:style>
  <w:style w:type="paragraph" w:styleId="2">
    <w:name w:val="heading 1"/>
    <w:basedOn w:val="1"/>
    <w:next w:val="1"/>
    <w:qFormat/>
    <w:uiPriority w:val="0"/>
    <w:pPr>
      <w:keepNext/>
      <w:keepLines/>
      <w:numPr>
        <w:ilvl w:val="0"/>
        <w:numId w:val="1"/>
      </w:numPr>
      <w:snapToGrid w:val="0"/>
      <w:spacing w:before="480" w:beforeLines="0" w:beforeAutospacing="0" w:after="360" w:afterLines="0" w:afterAutospacing="0" w:line="240" w:lineRule="auto"/>
      <w:ind w:firstLineChars="0"/>
      <w:outlineLvl w:val="0"/>
    </w:pPr>
    <w:rPr>
      <w:rFonts w:ascii="黑体" w:hAnsi="黑体" w:eastAsia="黑体"/>
      <w:b/>
      <w:kern w:val="44"/>
      <w:sz w:val="32"/>
    </w:rPr>
  </w:style>
  <w:style w:type="paragraph" w:styleId="3">
    <w:name w:val="heading 2"/>
    <w:basedOn w:val="1"/>
    <w:next w:val="1"/>
    <w:unhideWhenUsed/>
    <w:qFormat/>
    <w:uiPriority w:val="0"/>
    <w:pPr>
      <w:keepNext/>
      <w:keepLines/>
      <w:numPr>
        <w:ilvl w:val="1"/>
        <w:numId w:val="1"/>
      </w:numPr>
      <w:spacing w:before="480" w:beforeLines="0" w:beforeAutospacing="0" w:after="240" w:afterLines="0" w:afterAutospacing="0" w:line="240" w:lineRule="auto"/>
      <w:ind w:firstLineChars="0"/>
      <w:outlineLvl w:val="1"/>
    </w:pPr>
    <w:rPr>
      <w:rFonts w:ascii="宋体" w:hAnsi="宋体" w:eastAsia="楷体_GB2312"/>
      <w:b/>
      <w:sz w:val="32"/>
    </w:rPr>
  </w:style>
  <w:style w:type="paragraph" w:styleId="4">
    <w:name w:val="heading 3"/>
    <w:basedOn w:val="1"/>
    <w:next w:val="1"/>
    <w:unhideWhenUsed/>
    <w:qFormat/>
    <w:uiPriority w:val="0"/>
    <w:pPr>
      <w:keepNext/>
      <w:keepLines/>
      <w:numPr>
        <w:ilvl w:val="2"/>
        <w:numId w:val="1"/>
      </w:numPr>
      <w:spacing w:before="240" w:beforeLines="0" w:beforeAutospacing="0" w:after="120" w:afterLines="0" w:afterAutospacing="0" w:line="240" w:lineRule="auto"/>
      <w:ind w:firstLine="400" w:firstLineChars="0"/>
      <w:outlineLvl w:val="2"/>
    </w:pPr>
    <w:rPr>
      <w:rFonts w:ascii="宋体" w:hAnsi="宋体" w:eastAsia="宋体"/>
      <w:b/>
      <w:sz w:val="30"/>
    </w:rPr>
  </w:style>
  <w:style w:type="paragraph" w:styleId="5">
    <w:name w:val="heading 4"/>
    <w:basedOn w:val="1"/>
    <w:next w:val="1"/>
    <w:unhideWhenUsed/>
    <w:qFormat/>
    <w:uiPriority w:val="0"/>
    <w:pPr>
      <w:keepNext/>
      <w:keepLines/>
      <w:numPr>
        <w:ilvl w:val="3"/>
        <w:numId w:val="1"/>
      </w:numPr>
      <w:spacing w:before="240" w:beforeLines="0" w:beforeAutospacing="0" w:after="120" w:afterLines="0" w:afterAutospacing="0" w:line="240" w:lineRule="auto"/>
      <w:ind w:firstLine="402" w:firstLineChars="0"/>
      <w:outlineLvl w:val="3"/>
    </w:pPr>
    <w:rPr>
      <w:rFonts w:ascii="宋体" w:hAnsi="宋体" w:eastAsia="宋体"/>
      <w:b/>
      <w:sz w:val="28"/>
    </w:rPr>
  </w:style>
  <w:style w:type="paragraph" w:styleId="6">
    <w:name w:val="heading 5"/>
    <w:basedOn w:val="1"/>
    <w:next w:val="1"/>
    <w:unhideWhenUsed/>
    <w:qFormat/>
    <w:uiPriority w:val="0"/>
    <w:pPr>
      <w:keepNext/>
      <w:keepLines/>
      <w:numPr>
        <w:ilvl w:val="4"/>
        <w:numId w:val="1"/>
      </w:numPr>
      <w:spacing w:before="240" w:beforeLines="0" w:beforeAutospacing="0" w:after="120" w:afterLines="0" w:afterAutospacing="0" w:line="240" w:lineRule="auto"/>
      <w:ind w:firstLine="402" w:firstLineChars="0"/>
      <w:outlineLvl w:val="4"/>
    </w:pPr>
    <w:rPr>
      <w:rFonts w:ascii="宋体" w:hAnsi="宋体" w:eastAsia="宋体"/>
      <w:b/>
    </w:rPr>
  </w:style>
  <w:style w:type="paragraph" w:styleId="7">
    <w:name w:val="heading 6"/>
    <w:basedOn w:val="1"/>
    <w:next w:val="1"/>
    <w:unhideWhenUsed/>
    <w:qFormat/>
    <w:uiPriority w:val="0"/>
    <w:pPr>
      <w:keepNext/>
      <w:keepLines/>
      <w:numPr>
        <w:ilvl w:val="5"/>
        <w:numId w:val="1"/>
      </w:numPr>
      <w:spacing w:before="240" w:beforeLines="0" w:beforeAutospacing="0" w:after="64" w:afterLines="0" w:afterAutospacing="0" w:line="317" w:lineRule="auto"/>
      <w:ind w:firstLine="402" w:firstLineChars="0"/>
      <w:outlineLvl w:val="5"/>
    </w:pPr>
    <w:rPr>
      <w:rFonts w:ascii="宋体" w:hAnsi="宋体" w:eastAsia="宋体"/>
      <w:b/>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firstLineChars="0"/>
      <w:outlineLvl w:val="8"/>
    </w:pPr>
    <w:rPr>
      <w:rFonts w:ascii="Arial" w:hAnsi="Arial" w:eastAsia="黑体"/>
      <w:sz w:val="21"/>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11">
    <w:name w:val="List 2"/>
    <w:basedOn w:val="1"/>
    <w:qFormat/>
    <w:uiPriority w:val="0"/>
    <w:pPr>
      <w:numPr>
        <w:ilvl w:val="0"/>
        <w:numId w:val="2"/>
      </w:numPr>
      <w:snapToGrid/>
      <w:ind w:left="0" w:leftChars="0" w:firstLine="723" w:firstLineChars="200"/>
    </w:pPr>
    <w:rPr>
      <w:rFonts w:asciiTheme="minorAscii" w:hAnsiTheme="minorAscii"/>
    </w:rPr>
  </w:style>
  <w:style w:type="paragraph" w:styleId="12">
    <w:name w:val="List"/>
    <w:basedOn w:val="1"/>
    <w:qFormat/>
    <w:uiPriority w:val="0"/>
    <w:pPr>
      <w:spacing w:line="240" w:lineRule="auto"/>
      <w:ind w:left="0" w:hanging="200" w:hangingChars="200"/>
    </w:pPr>
    <w:rPr>
      <w:rFonts w:asciiTheme="minorAscii" w:hAnsiTheme="minorAscii"/>
    </w:rPr>
  </w:style>
  <w:style w:type="paragraph" w:styleId="13">
    <w:name w:val="Title"/>
    <w:basedOn w:val="1"/>
    <w:next w:val="1"/>
    <w:qFormat/>
    <w:uiPriority w:val="0"/>
    <w:pPr>
      <w:snapToGrid w:val="0"/>
      <w:spacing w:beforeLines="0" w:beforeAutospacing="0" w:afterLines="0" w:afterAutospacing="0" w:line="600" w:lineRule="exact"/>
      <w:ind w:firstLine="0" w:firstLineChars="0"/>
      <w:jc w:val="center"/>
      <w:outlineLvl w:val="0"/>
    </w:pPr>
    <w:rPr>
      <w:rFonts w:ascii="方正小标宋简体" w:hAnsi="方正小标宋简体" w:eastAsia="方正小标宋简体"/>
      <w:sz w:val="44"/>
    </w:rPr>
  </w:style>
  <w:style w:type="table" w:styleId="15">
    <w:name w:val="Table Grid"/>
    <w:basedOn w:val="1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表题"/>
    <w:basedOn w:val="1"/>
    <w:qFormat/>
    <w:uiPriority w:val="0"/>
    <w:pPr>
      <w:keepNext/>
      <w:numPr>
        <w:ilvl w:val="0"/>
        <w:numId w:val="3"/>
      </w:numPr>
      <w:ind w:firstLineChars="0"/>
      <w:jc w:val="center"/>
    </w:pPr>
    <w:rPr>
      <w:rFonts w:ascii="Times New Roman" w:hAnsi="Times New Roman" w:eastAsia="黑体"/>
    </w:rPr>
  </w:style>
  <w:style w:type="paragraph" w:customStyle="1" w:styleId="18">
    <w:name w:val="表格正文"/>
    <w:basedOn w:val="1"/>
    <w:qFormat/>
    <w:uiPriority w:val="0"/>
    <w:pPr>
      <w:widowControl w:val="0"/>
      <w:tabs>
        <w:tab w:val="left" w:pos="472"/>
      </w:tabs>
      <w:spacing w:before="0" w:beforeLines="0" w:line="240" w:lineRule="auto"/>
      <w:ind w:firstLine="0" w:firstLineChars="0"/>
      <w:jc w:val="center"/>
    </w:pPr>
    <w:rPr>
      <w:rFonts w:ascii="Times New Roman" w:hAnsi="Times New Roman"/>
      <w:bCs/>
      <w:szCs w:val="21"/>
    </w:rPr>
  </w:style>
  <w:style w:type="paragraph" w:customStyle="1" w:styleId="19">
    <w:name w:val="图题"/>
    <w:basedOn w:val="1"/>
    <w:qFormat/>
    <w:uiPriority w:val="0"/>
    <w:pPr>
      <w:widowControl w:val="0"/>
      <w:numPr>
        <w:ilvl w:val="0"/>
        <w:numId w:val="4"/>
      </w:numPr>
      <w:ind w:left="0" w:firstLineChars="0"/>
      <w:jc w:val="center"/>
    </w:pPr>
    <w:rPr>
      <w:rFonts w:ascii="Times New Roman" w:hAnsi="Times New Roman" w:eastAsia="黑体"/>
      <w:szCs w:val="18"/>
    </w:rPr>
  </w:style>
  <w:style w:type="paragraph" w:customStyle="1" w:styleId="20">
    <w:name w:val="小标题"/>
    <w:basedOn w:val="1"/>
    <w:qFormat/>
    <w:uiPriority w:val="0"/>
    <w:pPr>
      <w:spacing w:before="480" w:beforeLines="0" w:after="360" w:afterLines="0" w:line="240" w:lineRule="auto"/>
      <w:ind w:firstLine="0" w:firstLineChars="0"/>
      <w:jc w:val="center"/>
      <w:outlineLvl w:val="0"/>
    </w:pPr>
    <w:rPr>
      <w:rFonts w:hint="eastAsia" w:ascii="方正小标宋简体" w:hAnsi="方正小标宋简体"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1363</Words>
  <Characters>1683</Characters>
  <Lines>0</Lines>
  <Paragraphs>0</Paragraphs>
  <TotalTime>0</TotalTime>
  <ScaleCrop>false</ScaleCrop>
  <LinksUpToDate>false</LinksUpToDate>
  <CharactersWithSpaces>1683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2023-06-01T10:33:00Z</dcterms:created>
  <dc:creator>郭宇飞</dc:creator>
  <cp:lastModifiedBy>郭宇飞</cp:lastModifiedBy>
  <dcterms:modified xsi:type="dcterms:W3CDTF">2023-06-05T01:29:06Z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8F4CA7A0AF384E0891F64D546D539E73_11</vt:lpwstr>
  </property>
</Properties>
</file>