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pPr>
        <w:rPr>
          <w:rFonts w:hint="default" w:eastAsiaTheme="minor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红色字体，请等通知后修改</w:t>
      </w:r>
    </w:p>
    <w:p>
      <w:pPr>
        <w:pStyle w:val="15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sz w:val="32"/>
          <w:szCs w:val="21"/>
          <w:lang w:val="en-US" w:eastAsia="zh-CN"/>
        </w:rPr>
        <w:t>工业园区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以下修改内容，请按照国家系统修改：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国家系统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"http://gyy.water.mee.gov.cn/CjWaterManagement/jsp/login.html" </w:instrText>
      </w:r>
      <w:r>
        <w:rPr>
          <w:rFonts w:hint="eastAsia"/>
        </w:rPr>
        <w:fldChar w:fldCharType="separate"/>
      </w:r>
      <w:r>
        <w:rPr>
          <w:rStyle w:val="14"/>
          <w:rFonts w:hint="eastAsia"/>
        </w:rPr>
        <w:t>http://gyy.water.mee.gov.cn/CjWaterManagement/jsp/login.html</w:t>
      </w:r>
      <w:r>
        <w:rPr>
          <w:rFonts w:hint="eastAsia"/>
        </w:rPr>
        <w:fldChar w:fldCharType="end"/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/>
        </w:rPr>
      </w:pPr>
      <w:r>
        <w:rPr>
          <w:rFonts w:hint="eastAsia"/>
        </w:rPr>
        <w:t>河北省账户：hebeisheng 密码：admin@123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</w:rPr>
      </w:pPr>
      <w:r>
        <w:rPr>
          <w:rFonts w:hint="eastAsia"/>
          <w:lang w:val="en-US" w:eastAsia="zh-CN"/>
        </w:rPr>
        <w:t>G108-1</w:t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增加G108-1，表名为：G108-1表工业园区整治进展情况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4080" cy="2733040"/>
            <wp:effectExtent l="0" t="0" r="0" b="10160"/>
            <wp:docPr id="2" name="图片 2" descr="16805973908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059739083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报表内容，请按照国家系统“工业园区整治进展情况”功能做</w:t>
      </w:r>
    </w:p>
    <w:p>
      <w:pPr>
        <w:pStyle w:val="15"/>
        <w:widowControl/>
        <w:numPr>
          <w:numId w:val="0"/>
        </w:numPr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页面样式，参考G101-2表</w:t>
      </w:r>
    </w:p>
    <w:p>
      <w:pPr>
        <w:pStyle w:val="15"/>
        <w:widowControl/>
        <w:numPr>
          <w:numId w:val="0"/>
        </w:numPr>
        <w:jc w:val="left"/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页面内容，参考国家系统</w:t>
      </w:r>
    </w:p>
    <w:p>
      <w:pPr>
        <w:pStyle w:val="15"/>
        <w:widowControl/>
        <w:numPr>
          <w:numId w:val="0"/>
        </w:numPr>
        <w:jc w:val="left"/>
      </w:pPr>
      <w:r>
        <w:drawing>
          <wp:inline distT="0" distB="0" distL="114300" distR="114300">
            <wp:extent cx="6642100" cy="2178685"/>
            <wp:effectExtent l="0" t="0" r="2540" b="635"/>
            <wp:docPr id="2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numId w:val="0"/>
        </w:numPr>
        <w:jc w:val="left"/>
      </w:pPr>
      <w:r>
        <w:drawing>
          <wp:inline distT="0" distB="0" distL="114300" distR="114300">
            <wp:extent cx="6635750" cy="144335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numPr>
          <w:numId w:val="0"/>
        </w:numPr>
        <w:jc w:val="left"/>
      </w:pP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default" w:ascii="微软雅黑" w:hAnsi="微软雅黑" w:eastAsia="微软雅黑"/>
          <w:bCs/>
          <w:color w:val="FF0000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1"/>
          <w:lang w:val="en-US" w:eastAsia="zh-CN"/>
        </w:rPr>
        <w:t>填报用户为？待确定</w:t>
      </w:r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default" w:ascii="微软雅黑" w:hAnsi="微软雅黑" w:eastAsia="微软雅黑"/>
          <w:bCs/>
          <w:color w:val="FF0000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FF0000"/>
          <w:sz w:val="24"/>
          <w:szCs w:val="21"/>
          <w:lang w:val="en-US" w:eastAsia="zh-CN"/>
        </w:rPr>
        <w:t>报表填报周期目前是年，需改为？待确定</w:t>
      </w:r>
      <w:bookmarkStart w:id="0" w:name="_GoBack"/>
      <w:bookmarkEnd w:id="0"/>
    </w:p>
    <w:p>
      <w:pPr>
        <w:pStyle w:val="15"/>
        <w:widowControl/>
        <w:numPr>
          <w:ilvl w:val="1"/>
          <w:numId w:val="2"/>
        </w:numPr>
        <w:ind w:left="425" w:firstLineChars="0"/>
        <w:jc w:val="lef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/>
          <w:bCs/>
          <w:sz w:val="24"/>
          <w:szCs w:val="21"/>
          <w:lang w:val="en-US" w:eastAsia="zh-CN"/>
        </w:rPr>
        <w:t>报表内容：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3"/>
        <w:gridCol w:w="588"/>
        <w:gridCol w:w="1032"/>
        <w:gridCol w:w="1020"/>
        <w:gridCol w:w="1008"/>
        <w:gridCol w:w="1752"/>
        <w:gridCol w:w="1308"/>
        <w:gridCol w:w="125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4" w:hRule="atLeast"/>
        </w:trPr>
        <w:tc>
          <w:tcPr>
            <w:tcW w:w="10676" w:type="dxa"/>
            <w:gridSpan w:val="9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1"/>
                <w:lang w:val="en-US" w:eastAsia="zh-CN"/>
              </w:rPr>
              <w:t>工业园区整治进展情况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1"/>
                <w:lang w:val="en-US" w:eastAsia="zh-CN"/>
              </w:rPr>
              <w:t>表号：G108-1表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="微软雅黑" w:hAnsi="微软雅黑" w:eastAsia="微软雅黑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24"/>
                <w:szCs w:val="21"/>
                <w:lang w:val="en-US" w:eastAsia="zh-CN"/>
              </w:rPr>
              <w:t>（2022）</w:t>
            </w:r>
            <w:r>
              <w:rPr>
                <w:rFonts w:hint="eastAsia" w:ascii="微软雅黑" w:hAnsi="微软雅黑" w:eastAsia="微软雅黑"/>
                <w:bCs/>
                <w:sz w:val="24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4" w:hRule="atLeast"/>
        </w:trPr>
        <w:tc>
          <w:tcPr>
            <w:tcW w:w="10676" w:type="dxa"/>
            <w:gridSpan w:val="9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val="en-US" w:eastAsia="zh-CN"/>
              </w:rPr>
              <w:t>一、自查发现的问题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4" w:hRule="atLeast"/>
        </w:trPr>
        <w:tc>
          <w:tcPr>
            <w:tcW w:w="10676" w:type="dxa"/>
            <w:gridSpan w:val="9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eastAsia="zh-CN"/>
              </w:rPr>
              <w:t>（</w:t>
            </w: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val="en-US" w:eastAsia="zh-CN"/>
              </w:rPr>
              <w:t>一</w:t>
            </w: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eastAsia="zh-CN"/>
              </w:rPr>
              <w:t>）</w:t>
            </w:r>
            <w:r>
              <w:rPr>
                <w:rFonts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</w:rPr>
              <w:t>工业园区上期(</w:t>
            </w: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bdr w:val="none" w:color="auto" w:sz="0" w:space="0"/>
                <w:shd w:val="clear" w:fill="FEFEFE"/>
              </w:rPr>
              <w:t>2022-09</w:t>
            </w: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</w:rPr>
              <w:t>)调度已存在问题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操作</w:t>
            </w:r>
          </w:p>
        </w:tc>
        <w:tc>
          <w:tcPr>
            <w:tcW w:w="58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1032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  <w:t>问题详情</w:t>
            </w:r>
          </w:p>
        </w:tc>
        <w:tc>
          <w:tcPr>
            <w:tcW w:w="1020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所属大类</w:t>
            </w:r>
          </w:p>
        </w:tc>
        <w:tc>
          <w:tcPr>
            <w:tcW w:w="100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所属种类</w:t>
            </w:r>
          </w:p>
        </w:tc>
        <w:tc>
          <w:tcPr>
            <w:tcW w:w="1752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理由</w:t>
            </w:r>
          </w:p>
        </w:tc>
        <w:tc>
          <w:tcPr>
            <w:tcW w:w="130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相关附件</w:t>
            </w:r>
          </w:p>
        </w:tc>
        <w:tc>
          <w:tcPr>
            <w:tcW w:w="1257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预期整治完成时间</w:t>
            </w:r>
          </w:p>
        </w:tc>
        <w:tc>
          <w:tcPr>
            <w:tcW w:w="125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整治进度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6" w:type="dxa"/>
            <w:gridSpan w:val="9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（自动带出，不可修改）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（上期数据目前没有，后续可能国家系统会与我们对接，推送给我们历史数据）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88" w:type="dxa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32" w:type="dxa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08" w:type="dxa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52" w:type="dxa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08" w:type="dxa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gridSpan w:val="2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6" w:hRule="atLeast"/>
        </w:trPr>
        <w:tc>
          <w:tcPr>
            <w:tcW w:w="10676" w:type="dxa"/>
            <w:gridSpan w:val="9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eastAsia="zh-CN"/>
              </w:rPr>
              <w:t>（</w:t>
            </w: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val="en-US" w:eastAsia="zh-CN"/>
              </w:rPr>
              <w:t>二</w:t>
            </w: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eastAsia="zh-CN"/>
              </w:rPr>
              <w:t>）</w:t>
            </w:r>
            <w:r>
              <w:rPr>
                <w:rFonts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</w:rPr>
              <w:t>工业园区本期(</w:t>
            </w: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bdr w:val="none" w:color="auto" w:sz="0" w:space="0"/>
                <w:shd w:val="clear" w:fill="FEFEFE"/>
              </w:rPr>
              <w:t>2022-12</w:t>
            </w: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</w:rPr>
              <w:t>)调度新增问题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3" w:type="dxa"/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操作</w:t>
            </w:r>
          </w:p>
        </w:tc>
        <w:tc>
          <w:tcPr>
            <w:tcW w:w="58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1032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  <w:t>问题详情</w:t>
            </w:r>
          </w:p>
        </w:tc>
        <w:tc>
          <w:tcPr>
            <w:tcW w:w="1020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所属大类</w:t>
            </w:r>
          </w:p>
        </w:tc>
        <w:tc>
          <w:tcPr>
            <w:tcW w:w="100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所属种类</w:t>
            </w:r>
          </w:p>
        </w:tc>
        <w:tc>
          <w:tcPr>
            <w:tcW w:w="1752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理由</w:t>
            </w:r>
          </w:p>
        </w:tc>
        <w:tc>
          <w:tcPr>
            <w:tcW w:w="130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相关附件</w:t>
            </w:r>
          </w:p>
        </w:tc>
        <w:tc>
          <w:tcPr>
            <w:tcW w:w="1257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预期整治完成时间</w:t>
            </w:r>
          </w:p>
        </w:tc>
        <w:tc>
          <w:tcPr>
            <w:tcW w:w="125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整治进度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7" w:hRule="atLeast"/>
        </w:trPr>
        <w:tc>
          <w:tcPr>
            <w:tcW w:w="1453" w:type="dxa"/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color w:val="0000FF"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（文本框，必填）</w:t>
            </w:r>
          </w:p>
        </w:tc>
        <w:tc>
          <w:tcPr>
            <w:tcW w:w="130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color w:val="0000FF"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（上传控件，支持上传/下载、预览、删除）</w:t>
            </w:r>
          </w:p>
        </w:tc>
        <w:tc>
          <w:tcPr>
            <w:tcW w:w="1257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（年月日，可选范围“大于等于当前时间”）</w:t>
            </w:r>
          </w:p>
        </w:tc>
        <w:tc>
          <w:tcPr>
            <w:tcW w:w="1258" w:type="dxa"/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（下拉框）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3" w:type="dxa"/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default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添加行 删除行</w:t>
            </w:r>
          </w:p>
        </w:tc>
        <w:tc>
          <w:tcPr>
            <w:tcW w:w="588" w:type="dxa"/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default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  <w:gridSpan w:val="3"/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default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（三级联动下拉框）</w:t>
            </w:r>
          </w:p>
        </w:tc>
        <w:tc>
          <w:tcPr>
            <w:tcW w:w="1752" w:type="dxa"/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default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08" w:type="dxa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gridSpan w:val="2"/>
          </w:tcPr>
          <w:p>
            <w:pPr>
              <w:pStyle w:val="15"/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3" w:type="dxa"/>
            <w:tcBorders>
              <w:bottom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tcBorders>
              <w:bottom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bottom w:val="nil"/>
            </w:tcBorders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color w:val="0000FF"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08" w:type="dxa"/>
            <w:tcBorders>
              <w:bottom w:val="nil"/>
            </w:tcBorders>
            <w:vAlign w:val="top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theme="minorBidi"/>
                <w:bCs/>
                <w:color w:val="0000FF"/>
                <w:kern w:val="2"/>
                <w:sz w:val="18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515" w:type="dxa"/>
            <w:gridSpan w:val="2"/>
            <w:tcBorders>
              <w:bottom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" w:hRule="atLeast"/>
        </w:trPr>
        <w:tc>
          <w:tcPr>
            <w:tcW w:w="10676" w:type="dxa"/>
            <w:gridSpan w:val="9"/>
            <w:tcBorders>
              <w:top w:val="nil"/>
            </w:tcBorders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  <w:t>二、调研督导发现的问题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676" w:type="dxa"/>
            <w:gridSpan w:val="9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eastAsia="zh-CN"/>
              </w:rPr>
              <w:t>（</w:t>
            </w: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val="en-US" w:eastAsia="zh-CN"/>
              </w:rPr>
              <w:t>一</w:t>
            </w: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eastAsia="zh-CN"/>
              </w:rPr>
              <w:t>）</w:t>
            </w:r>
            <w:r>
              <w:rPr>
                <w:rFonts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AFAFA"/>
              </w:rPr>
              <w:t>转送问题的正式文件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676" w:type="dxa"/>
            <w:gridSpan w:val="9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（三级联动下拉框）</w:t>
            </w:r>
          </w:p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5"/>
                <w:vertAlign w:val="baseline"/>
                <w:lang w:val="en-US" w:eastAsia="zh-CN"/>
              </w:rPr>
              <w:t>（具体列表字段，待确定）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" w:hRule="atLeast"/>
        </w:trPr>
        <w:tc>
          <w:tcPr>
            <w:tcW w:w="10676" w:type="dxa"/>
            <w:gridSpan w:val="9"/>
          </w:tcPr>
          <w:p>
            <w:pPr>
              <w:pStyle w:val="15"/>
              <w:widowControl/>
              <w:numPr>
                <w:numId w:val="0"/>
              </w:numPr>
              <w:jc w:val="left"/>
              <w:rPr>
                <w:rFonts w:hint="eastAsia"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AFAFA"/>
                <w:lang w:val="en-US" w:eastAsia="zh-CN"/>
              </w:rPr>
            </w:pP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eastAsia="zh-CN"/>
              </w:rPr>
              <w:t>（</w:t>
            </w: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val="en-US" w:eastAsia="zh-CN"/>
              </w:rPr>
              <w:t>二</w:t>
            </w:r>
            <w:r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eastAsia="zh-CN"/>
              </w:rPr>
              <w:t>）</w:t>
            </w:r>
            <w:r>
              <w:rPr>
                <w:rFonts w:ascii="MicrosoftYaHei" w:hAnsi="MicrosoftYaHei" w:eastAsia="MicrosoftYaHei" w:cs="MicrosoftYaHei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AFAFA"/>
              </w:rPr>
              <w:t>调研督导问题列表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6" w:hRule="atLeast"/>
        </w:trPr>
        <w:tc>
          <w:tcPr>
            <w:tcW w:w="10676" w:type="dxa"/>
            <w:gridSpan w:val="9"/>
          </w:tcPr>
          <w:p>
            <w:pPr>
              <w:pStyle w:val="15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MicrosoftYaHei" w:hAnsi="MicrosoftYaHei" w:eastAsia="宋体" w:cs="MicrosoftYaHei"/>
                <w:b/>
                <w:bCs/>
                <w:i w:val="0"/>
                <w:iCs w:val="0"/>
                <w:caps w:val="0"/>
                <w:color w:val="B38E4F"/>
                <w:spacing w:val="0"/>
                <w:sz w:val="16"/>
                <w:szCs w:val="16"/>
                <w:shd w:val="clear" w:fill="FEFEFE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（无内容时，显示“</w:t>
            </w:r>
            <w:r>
              <w:rPr>
                <w:rFonts w:ascii="MicrosoftYaHei" w:hAnsi="MicrosoftYaHei" w:eastAsia="MicrosoftYaHei" w:cs="MicrosoftYaHei"/>
                <w:i w:val="0"/>
                <w:iCs w:val="0"/>
                <w:caps w:val="0"/>
                <w:color w:val="A89999"/>
                <w:spacing w:val="0"/>
                <w:sz w:val="19"/>
                <w:szCs w:val="19"/>
                <w:shd w:val="clear" w:fill="FEFEFE"/>
              </w:rPr>
              <w:t>本期无调研督导问题</w:t>
            </w:r>
            <w:r>
              <w:rPr>
                <w:rFonts w:hint="eastAsia" w:ascii="MicrosoftYaHei" w:hAnsi="MicrosoftYaHei" w:eastAsia="宋体" w:cs="MicrosoftYaHei"/>
                <w:i w:val="0"/>
                <w:iCs w:val="0"/>
                <w:caps w:val="0"/>
                <w:color w:val="A89999"/>
                <w:spacing w:val="0"/>
                <w:sz w:val="19"/>
                <w:szCs w:val="19"/>
                <w:shd w:val="clear" w:fill="FEFEFE"/>
                <w:lang w:eastAsia="zh-CN"/>
              </w:rPr>
              <w:t>”，</w:t>
            </w: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 w:ascii="微软雅黑" w:hAnsi="微软雅黑" w:eastAsia="微软雅黑"/>
                <w:bCs/>
                <w:color w:val="0000FF"/>
                <w:sz w:val="18"/>
                <w:szCs w:val="15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5"/>
                <w:vertAlign w:val="baseline"/>
                <w:lang w:val="en-US" w:eastAsia="zh-CN"/>
              </w:rPr>
              <w:t>（具体列表字段，待确定）</w:t>
            </w:r>
          </w:p>
        </w:tc>
      </w:tr>
    </w:tbl>
    <w:p>
      <w:pPr>
        <w:pStyle w:val="15"/>
        <w:widowControl/>
        <w:numPr>
          <w:numId w:val="0"/>
        </w:numPr>
        <w:jc w:val="left"/>
        <w:rPr>
          <w:rFonts w:hint="default" w:ascii="微软雅黑" w:hAnsi="微软雅黑" w:eastAsia="微软雅黑"/>
          <w:bCs/>
          <w:color w:val="auto"/>
          <w:sz w:val="21"/>
          <w:szCs w:val="18"/>
          <w:vertAlign w:val="baseline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1"/>
          <w:szCs w:val="18"/>
          <w:vertAlign w:val="baseline"/>
          <w:lang w:val="en-US" w:eastAsia="zh-CN"/>
        </w:rPr>
        <w:t>（1）整治进度，下拉框内容：暂未开展整治、正在整治、完成整治、通过省级生态环境部门验收</w:t>
      </w:r>
    </w:p>
    <w:p>
      <w:pPr>
        <w:pStyle w:val="15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/>
        </w:rPr>
      </w:pPr>
      <w:r>
        <w:rPr>
          <w:rFonts w:hint="eastAsia" w:ascii="微软雅黑" w:hAnsi="微软雅黑" w:eastAsia="微软雅黑"/>
          <w:bCs/>
          <w:color w:val="auto"/>
          <w:sz w:val="21"/>
          <w:szCs w:val="18"/>
          <w:vertAlign w:val="baseline"/>
          <w:lang w:val="en-US" w:eastAsia="zh-CN"/>
        </w:rPr>
        <w:t>（2）问题详情，下面表格为三级联动下拉框内容；目前只有一个大类；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所属大类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YaHei" w:hAnsi="MicrosoftYaHei" w:eastAsia="MicrosoftYaHei" w:cs="MicrosoftYaHei"/>
                <w:i w:val="0"/>
                <w:iCs w:val="0"/>
                <w:color w:val="666666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666666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园区污水集中处理设施建设运行情况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污水管网不完善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污水管网未覆盖园区全部涉水企业，部分生产废水未按规定收集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污水管网建设不符合园区规划环评要求，且无合理理由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污水管网老旧破损、混接错接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雨水口晴天有污水排出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污水管道内无污水，只有清洁水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污水管道满管运行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未建立排水管网周期性检测评估制度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园区污水集中处理设施进水浓度异常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进水COD浓度低于100mg/L，且无合理理由*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进水水质超出设计规定*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园区未按规定配套建设污水集中处理设施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园区未按规定同步规划、同步建设污水集中处理设施*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污水集中处理设施处理污水种类、处理规模、实际执行的排放标准不符合园区规划环评及排污许可要求，且无合理理由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已建或依托污水集中处理设施能力不足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污水集中处理设施存在污水超越排放现象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污水集中处理设施近半年存在超标排污问题*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污水集中处理设施超过计划使用年限，或设施停运后污水没有合理去向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工业废水经评估认定不能排入城镇污水处理厂但尚未退出*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已建污水集中处理设施但未运行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入驻企业较少，污水排放量较小，导致污水集中处理设施未运行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资金或运维不到位导致污水集中处理设施未运行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污水集中处理设施未按规定开展自行监测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未按规定安装进出水自动监测设备*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已安装进出水自动监测设备但未正常运行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进出水自动监测数据未与当地生态环境部门联网，或属于重点排污单位的未与生态环境部联网*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未按照排污许可证要求开展自行监测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未按照排污许可证要求公开自行监测结果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涉水企业违法排污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涉水企业偷排漏排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涉水企业超标排污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环境风险防范不到位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未按规划环评要求落实园区环境风险管控措施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园区内石油化工、石油炼制企业未按规定收集处理初期雨水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未建设初期雨水收集管网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未按规定建设初期雨水收集池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对初期雨水进行了收集但未按规定处理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所属中类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b/>
                <w:bCs/>
                <w:i w:val="0"/>
                <w:iCs w:val="0"/>
                <w:color w:val="B38E4F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化工园区未按规定组织开展初期雨水收集处理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问题详情</w:t>
            </w:r>
          </w:p>
        </w:tc>
        <w:tc>
          <w:tcPr>
            <w:tcW w:w="4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MicrosoftYaHei" w:hAnsi="MicrosoftYaHei" w:eastAsia="MicrosoftYaHei" w:cs="MicrosoftYaHei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化工园区未按照规划环评要求、地方相关规定开展初期雨水收集处理工作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F2F"/>
    <w:rsid w:val="00A1152B"/>
    <w:rsid w:val="00A1263E"/>
    <w:rsid w:val="00A13596"/>
    <w:rsid w:val="00A135E4"/>
    <w:rsid w:val="00A179E6"/>
    <w:rsid w:val="00A206C1"/>
    <w:rsid w:val="00A21784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15E9"/>
    <w:rsid w:val="00AA28BA"/>
    <w:rsid w:val="00AA50FD"/>
    <w:rsid w:val="00AA7918"/>
    <w:rsid w:val="00AA7C07"/>
    <w:rsid w:val="00AB03B5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1621D8"/>
    <w:rsid w:val="012D192E"/>
    <w:rsid w:val="019529B5"/>
    <w:rsid w:val="01EB39D0"/>
    <w:rsid w:val="02010A8C"/>
    <w:rsid w:val="02076F1B"/>
    <w:rsid w:val="020B757A"/>
    <w:rsid w:val="0231567C"/>
    <w:rsid w:val="02CB4EE2"/>
    <w:rsid w:val="02D97807"/>
    <w:rsid w:val="03655A7A"/>
    <w:rsid w:val="03B0392B"/>
    <w:rsid w:val="03BF253E"/>
    <w:rsid w:val="03DA4300"/>
    <w:rsid w:val="03F44885"/>
    <w:rsid w:val="03FF4016"/>
    <w:rsid w:val="040E6340"/>
    <w:rsid w:val="04155568"/>
    <w:rsid w:val="048E4EE6"/>
    <w:rsid w:val="050576AD"/>
    <w:rsid w:val="050D469A"/>
    <w:rsid w:val="05294D64"/>
    <w:rsid w:val="058142AF"/>
    <w:rsid w:val="05F256A2"/>
    <w:rsid w:val="061211BE"/>
    <w:rsid w:val="064F7E3A"/>
    <w:rsid w:val="0677676E"/>
    <w:rsid w:val="06817BA6"/>
    <w:rsid w:val="06B42C12"/>
    <w:rsid w:val="071E0F8F"/>
    <w:rsid w:val="077566D6"/>
    <w:rsid w:val="08970058"/>
    <w:rsid w:val="08CC4A1B"/>
    <w:rsid w:val="08D14C0C"/>
    <w:rsid w:val="08E1449B"/>
    <w:rsid w:val="09553FFB"/>
    <w:rsid w:val="097F4FC5"/>
    <w:rsid w:val="09AA6BA2"/>
    <w:rsid w:val="09D93C30"/>
    <w:rsid w:val="09EB65C7"/>
    <w:rsid w:val="0A5D1DCF"/>
    <w:rsid w:val="0A6506AD"/>
    <w:rsid w:val="0A6F75BD"/>
    <w:rsid w:val="0A8B6612"/>
    <w:rsid w:val="0AB102CC"/>
    <w:rsid w:val="0ABE7054"/>
    <w:rsid w:val="0AD94639"/>
    <w:rsid w:val="0B4F1CC5"/>
    <w:rsid w:val="0C1734E1"/>
    <w:rsid w:val="0D1F07B3"/>
    <w:rsid w:val="0D3C1697"/>
    <w:rsid w:val="0DA111E6"/>
    <w:rsid w:val="0DA80BAD"/>
    <w:rsid w:val="0DB253C7"/>
    <w:rsid w:val="0DD35D8B"/>
    <w:rsid w:val="0DE04889"/>
    <w:rsid w:val="0DED5987"/>
    <w:rsid w:val="0E17302F"/>
    <w:rsid w:val="0E773F6E"/>
    <w:rsid w:val="0E8B6762"/>
    <w:rsid w:val="0EA10B77"/>
    <w:rsid w:val="0EAF0988"/>
    <w:rsid w:val="0F437A18"/>
    <w:rsid w:val="0F53554E"/>
    <w:rsid w:val="0F955B67"/>
    <w:rsid w:val="0FA97864"/>
    <w:rsid w:val="101569FA"/>
    <w:rsid w:val="105A786B"/>
    <w:rsid w:val="10696727"/>
    <w:rsid w:val="106D6BE8"/>
    <w:rsid w:val="10A641ED"/>
    <w:rsid w:val="10CF32FA"/>
    <w:rsid w:val="112B6A46"/>
    <w:rsid w:val="11C65FEE"/>
    <w:rsid w:val="11E00329"/>
    <w:rsid w:val="11E40FF3"/>
    <w:rsid w:val="11EA104A"/>
    <w:rsid w:val="123C49C0"/>
    <w:rsid w:val="12A61E39"/>
    <w:rsid w:val="12D23331"/>
    <w:rsid w:val="12DC03E1"/>
    <w:rsid w:val="131B2827"/>
    <w:rsid w:val="131C510B"/>
    <w:rsid w:val="135F66B6"/>
    <w:rsid w:val="13AB626E"/>
    <w:rsid w:val="13BE3B38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5D60C87"/>
    <w:rsid w:val="16050ACA"/>
    <w:rsid w:val="162D4E60"/>
    <w:rsid w:val="1716324D"/>
    <w:rsid w:val="17781E1A"/>
    <w:rsid w:val="18012112"/>
    <w:rsid w:val="18345169"/>
    <w:rsid w:val="18D06E6E"/>
    <w:rsid w:val="197E170F"/>
    <w:rsid w:val="19E63EE2"/>
    <w:rsid w:val="1A892C42"/>
    <w:rsid w:val="1A975578"/>
    <w:rsid w:val="1B0248EA"/>
    <w:rsid w:val="1C5662B4"/>
    <w:rsid w:val="1CBD6E48"/>
    <w:rsid w:val="1CDA2E0B"/>
    <w:rsid w:val="1CE75BC2"/>
    <w:rsid w:val="1E3173A3"/>
    <w:rsid w:val="1E326CB4"/>
    <w:rsid w:val="1E516FF1"/>
    <w:rsid w:val="1E525538"/>
    <w:rsid w:val="1EE43830"/>
    <w:rsid w:val="1F607F6A"/>
    <w:rsid w:val="1FAA65AA"/>
    <w:rsid w:val="1FBC14ED"/>
    <w:rsid w:val="1FD77A55"/>
    <w:rsid w:val="20176DFC"/>
    <w:rsid w:val="207226F6"/>
    <w:rsid w:val="20EA375E"/>
    <w:rsid w:val="214D2237"/>
    <w:rsid w:val="217B0F40"/>
    <w:rsid w:val="21CC6EAF"/>
    <w:rsid w:val="22A12387"/>
    <w:rsid w:val="22C57EBB"/>
    <w:rsid w:val="231D7778"/>
    <w:rsid w:val="23482EEF"/>
    <w:rsid w:val="23711036"/>
    <w:rsid w:val="23C028B7"/>
    <w:rsid w:val="23D3110A"/>
    <w:rsid w:val="23E26A49"/>
    <w:rsid w:val="23FC3316"/>
    <w:rsid w:val="245E2667"/>
    <w:rsid w:val="249E58E3"/>
    <w:rsid w:val="24CF3471"/>
    <w:rsid w:val="25BA7C7E"/>
    <w:rsid w:val="25CC0F1B"/>
    <w:rsid w:val="25CD4C8D"/>
    <w:rsid w:val="25E15CB8"/>
    <w:rsid w:val="25FB0BCE"/>
    <w:rsid w:val="260A429C"/>
    <w:rsid w:val="262632D3"/>
    <w:rsid w:val="26385E8A"/>
    <w:rsid w:val="267F0D8D"/>
    <w:rsid w:val="26A633F3"/>
    <w:rsid w:val="271870C2"/>
    <w:rsid w:val="27974EA1"/>
    <w:rsid w:val="27B52D9B"/>
    <w:rsid w:val="283E1ABA"/>
    <w:rsid w:val="29104DBC"/>
    <w:rsid w:val="29503844"/>
    <w:rsid w:val="29605648"/>
    <w:rsid w:val="29C84C30"/>
    <w:rsid w:val="29CC0D95"/>
    <w:rsid w:val="29DF1E75"/>
    <w:rsid w:val="2A824904"/>
    <w:rsid w:val="2ABE3D6C"/>
    <w:rsid w:val="2B2B5BD2"/>
    <w:rsid w:val="2B7A308E"/>
    <w:rsid w:val="2B7C6998"/>
    <w:rsid w:val="2C466ABC"/>
    <w:rsid w:val="2C8132A3"/>
    <w:rsid w:val="2CCA7B2C"/>
    <w:rsid w:val="2CCC4CA1"/>
    <w:rsid w:val="2CCE2164"/>
    <w:rsid w:val="2D2C0E66"/>
    <w:rsid w:val="2D5204FD"/>
    <w:rsid w:val="2E913C85"/>
    <w:rsid w:val="2E97337B"/>
    <w:rsid w:val="2E98722B"/>
    <w:rsid w:val="2EAE5EA6"/>
    <w:rsid w:val="2ECD1096"/>
    <w:rsid w:val="2F152D51"/>
    <w:rsid w:val="2F2909A6"/>
    <w:rsid w:val="2F940B9B"/>
    <w:rsid w:val="2FD0737B"/>
    <w:rsid w:val="303C0F55"/>
    <w:rsid w:val="30C95B7C"/>
    <w:rsid w:val="30FA1876"/>
    <w:rsid w:val="31476AD2"/>
    <w:rsid w:val="319B4E07"/>
    <w:rsid w:val="31AB318C"/>
    <w:rsid w:val="32572880"/>
    <w:rsid w:val="325D20BC"/>
    <w:rsid w:val="325D7DDA"/>
    <w:rsid w:val="3298142A"/>
    <w:rsid w:val="32D2756B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3D61D5"/>
    <w:rsid w:val="354B26A0"/>
    <w:rsid w:val="358E2E9F"/>
    <w:rsid w:val="35977A61"/>
    <w:rsid w:val="35F57F1B"/>
    <w:rsid w:val="36337952"/>
    <w:rsid w:val="364E28A2"/>
    <w:rsid w:val="36703C2F"/>
    <w:rsid w:val="36AA39B8"/>
    <w:rsid w:val="370451FC"/>
    <w:rsid w:val="372D2D0F"/>
    <w:rsid w:val="378A5CC4"/>
    <w:rsid w:val="379C41AA"/>
    <w:rsid w:val="37EB6F48"/>
    <w:rsid w:val="37F559B9"/>
    <w:rsid w:val="38046C10"/>
    <w:rsid w:val="38263ED7"/>
    <w:rsid w:val="385050C5"/>
    <w:rsid w:val="38596FFD"/>
    <w:rsid w:val="38D6668F"/>
    <w:rsid w:val="391946FF"/>
    <w:rsid w:val="392777CA"/>
    <w:rsid w:val="3A322CAE"/>
    <w:rsid w:val="3AAD6350"/>
    <w:rsid w:val="3B014914"/>
    <w:rsid w:val="3B123C66"/>
    <w:rsid w:val="3B1E415D"/>
    <w:rsid w:val="3B5F3BB4"/>
    <w:rsid w:val="3B777BEB"/>
    <w:rsid w:val="3BAD39CD"/>
    <w:rsid w:val="3BC8750B"/>
    <w:rsid w:val="3BC977FE"/>
    <w:rsid w:val="3C2F31F1"/>
    <w:rsid w:val="3C4D35C1"/>
    <w:rsid w:val="3C8115BE"/>
    <w:rsid w:val="3CE750D2"/>
    <w:rsid w:val="3CEC374F"/>
    <w:rsid w:val="3D133DE3"/>
    <w:rsid w:val="3D4B75B6"/>
    <w:rsid w:val="3DBA7B3D"/>
    <w:rsid w:val="3E5C0B71"/>
    <w:rsid w:val="3EE4105F"/>
    <w:rsid w:val="3F311645"/>
    <w:rsid w:val="3F346B36"/>
    <w:rsid w:val="3F492A10"/>
    <w:rsid w:val="3F573A09"/>
    <w:rsid w:val="3F8526D6"/>
    <w:rsid w:val="3FA563F6"/>
    <w:rsid w:val="3FE034BE"/>
    <w:rsid w:val="3FE9256C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28C271A"/>
    <w:rsid w:val="4344505E"/>
    <w:rsid w:val="43662251"/>
    <w:rsid w:val="43C21DD2"/>
    <w:rsid w:val="43C37972"/>
    <w:rsid w:val="43CA1850"/>
    <w:rsid w:val="441D0CE7"/>
    <w:rsid w:val="445A005D"/>
    <w:rsid w:val="44A43B7B"/>
    <w:rsid w:val="44C3308A"/>
    <w:rsid w:val="44C97C06"/>
    <w:rsid w:val="44EE3FA4"/>
    <w:rsid w:val="44FD59C0"/>
    <w:rsid w:val="452930DF"/>
    <w:rsid w:val="45446C5B"/>
    <w:rsid w:val="459C0C74"/>
    <w:rsid w:val="464919D5"/>
    <w:rsid w:val="469E6827"/>
    <w:rsid w:val="46A85D30"/>
    <w:rsid w:val="47252FD3"/>
    <w:rsid w:val="4811294A"/>
    <w:rsid w:val="484F2050"/>
    <w:rsid w:val="4850571A"/>
    <w:rsid w:val="48557A9E"/>
    <w:rsid w:val="48A203D1"/>
    <w:rsid w:val="48AD7360"/>
    <w:rsid w:val="48B6275D"/>
    <w:rsid w:val="48C22BFF"/>
    <w:rsid w:val="49542082"/>
    <w:rsid w:val="4966285E"/>
    <w:rsid w:val="498B5F16"/>
    <w:rsid w:val="4A61647A"/>
    <w:rsid w:val="4A7E61E2"/>
    <w:rsid w:val="4A897A9B"/>
    <w:rsid w:val="4A914BA1"/>
    <w:rsid w:val="4A9A4055"/>
    <w:rsid w:val="4AF95E58"/>
    <w:rsid w:val="4B0042F9"/>
    <w:rsid w:val="4B3258E7"/>
    <w:rsid w:val="4BB43B87"/>
    <w:rsid w:val="4BB676D3"/>
    <w:rsid w:val="4C393BE8"/>
    <w:rsid w:val="4C6A7458"/>
    <w:rsid w:val="4C832055"/>
    <w:rsid w:val="4C9A2F3C"/>
    <w:rsid w:val="4C9F5C9F"/>
    <w:rsid w:val="4CCE4E4A"/>
    <w:rsid w:val="4CD97644"/>
    <w:rsid w:val="4CFD63FA"/>
    <w:rsid w:val="4D1869E5"/>
    <w:rsid w:val="4F9B724B"/>
    <w:rsid w:val="4FA76180"/>
    <w:rsid w:val="4FB71DC9"/>
    <w:rsid w:val="501545CD"/>
    <w:rsid w:val="507A4DB7"/>
    <w:rsid w:val="50EA5C44"/>
    <w:rsid w:val="511107AA"/>
    <w:rsid w:val="51D34212"/>
    <w:rsid w:val="52214A37"/>
    <w:rsid w:val="523B3B33"/>
    <w:rsid w:val="527B7B57"/>
    <w:rsid w:val="528467AB"/>
    <w:rsid w:val="52D70010"/>
    <w:rsid w:val="535624E4"/>
    <w:rsid w:val="540C7047"/>
    <w:rsid w:val="54205954"/>
    <w:rsid w:val="54293A98"/>
    <w:rsid w:val="543211F5"/>
    <w:rsid w:val="54507658"/>
    <w:rsid w:val="549C56B4"/>
    <w:rsid w:val="54CB7828"/>
    <w:rsid w:val="54DB4AA8"/>
    <w:rsid w:val="56BB2A83"/>
    <w:rsid w:val="56BF62D6"/>
    <w:rsid w:val="57462286"/>
    <w:rsid w:val="574852CC"/>
    <w:rsid w:val="578355A4"/>
    <w:rsid w:val="57890D34"/>
    <w:rsid w:val="578B23F3"/>
    <w:rsid w:val="57C44ABC"/>
    <w:rsid w:val="58964729"/>
    <w:rsid w:val="58A41775"/>
    <w:rsid w:val="58FA014F"/>
    <w:rsid w:val="599E1A63"/>
    <w:rsid w:val="5AB64A8C"/>
    <w:rsid w:val="5AC73FC9"/>
    <w:rsid w:val="5B185030"/>
    <w:rsid w:val="5B466B83"/>
    <w:rsid w:val="5B800982"/>
    <w:rsid w:val="5B831509"/>
    <w:rsid w:val="5C8B6098"/>
    <w:rsid w:val="5C8F1D6F"/>
    <w:rsid w:val="5CB31F99"/>
    <w:rsid w:val="5CC17D2C"/>
    <w:rsid w:val="5CDA7251"/>
    <w:rsid w:val="5D21272C"/>
    <w:rsid w:val="5D2D5717"/>
    <w:rsid w:val="5DA64824"/>
    <w:rsid w:val="5ED74A1A"/>
    <w:rsid w:val="5F233D8C"/>
    <w:rsid w:val="5F271ED3"/>
    <w:rsid w:val="5FB66D94"/>
    <w:rsid w:val="606C09EB"/>
    <w:rsid w:val="611F3116"/>
    <w:rsid w:val="612B201F"/>
    <w:rsid w:val="617C580C"/>
    <w:rsid w:val="61F47A98"/>
    <w:rsid w:val="62252124"/>
    <w:rsid w:val="622A34BA"/>
    <w:rsid w:val="6266385B"/>
    <w:rsid w:val="627060A2"/>
    <w:rsid w:val="62B50778"/>
    <w:rsid w:val="62C95953"/>
    <w:rsid w:val="6347021E"/>
    <w:rsid w:val="6359301B"/>
    <w:rsid w:val="63594AEE"/>
    <w:rsid w:val="63C33BC6"/>
    <w:rsid w:val="63FA7017"/>
    <w:rsid w:val="640840D5"/>
    <w:rsid w:val="641D05B5"/>
    <w:rsid w:val="64367104"/>
    <w:rsid w:val="6449740E"/>
    <w:rsid w:val="6462454E"/>
    <w:rsid w:val="64960891"/>
    <w:rsid w:val="64A5748B"/>
    <w:rsid w:val="64D65427"/>
    <w:rsid w:val="64EA7AD8"/>
    <w:rsid w:val="6534261F"/>
    <w:rsid w:val="65E25116"/>
    <w:rsid w:val="66751AF0"/>
    <w:rsid w:val="66B917EE"/>
    <w:rsid w:val="672C4669"/>
    <w:rsid w:val="67535736"/>
    <w:rsid w:val="67E32D3D"/>
    <w:rsid w:val="68305F32"/>
    <w:rsid w:val="68B25168"/>
    <w:rsid w:val="68DE5892"/>
    <w:rsid w:val="68F24D38"/>
    <w:rsid w:val="690E4698"/>
    <w:rsid w:val="6965127B"/>
    <w:rsid w:val="699C31E4"/>
    <w:rsid w:val="69F6008F"/>
    <w:rsid w:val="6A650D56"/>
    <w:rsid w:val="6A664CF8"/>
    <w:rsid w:val="6A8F59EF"/>
    <w:rsid w:val="6AA32469"/>
    <w:rsid w:val="6AB90596"/>
    <w:rsid w:val="6B9320D0"/>
    <w:rsid w:val="6BB42AEE"/>
    <w:rsid w:val="6BB97D35"/>
    <w:rsid w:val="6BDF7FA5"/>
    <w:rsid w:val="6BE06E2A"/>
    <w:rsid w:val="6BEC328F"/>
    <w:rsid w:val="6C032026"/>
    <w:rsid w:val="6C4D6F6B"/>
    <w:rsid w:val="6C90660F"/>
    <w:rsid w:val="6CDE58EB"/>
    <w:rsid w:val="6D6668C3"/>
    <w:rsid w:val="6D992019"/>
    <w:rsid w:val="6E9F307A"/>
    <w:rsid w:val="6EFE2C7D"/>
    <w:rsid w:val="6F5D06EB"/>
    <w:rsid w:val="6F9A2528"/>
    <w:rsid w:val="70190690"/>
    <w:rsid w:val="704C3FA2"/>
    <w:rsid w:val="71365C5D"/>
    <w:rsid w:val="715751CF"/>
    <w:rsid w:val="718C1A9B"/>
    <w:rsid w:val="72235160"/>
    <w:rsid w:val="725974A3"/>
    <w:rsid w:val="725A2022"/>
    <w:rsid w:val="72CA214F"/>
    <w:rsid w:val="73B9300A"/>
    <w:rsid w:val="742F5F50"/>
    <w:rsid w:val="74A569D0"/>
    <w:rsid w:val="74B071AE"/>
    <w:rsid w:val="74E52D9D"/>
    <w:rsid w:val="74E73D3E"/>
    <w:rsid w:val="750D03A6"/>
    <w:rsid w:val="751B31CD"/>
    <w:rsid w:val="751E6781"/>
    <w:rsid w:val="75913BF6"/>
    <w:rsid w:val="75A2747D"/>
    <w:rsid w:val="75C44A49"/>
    <w:rsid w:val="75CF154D"/>
    <w:rsid w:val="76091E73"/>
    <w:rsid w:val="76246A75"/>
    <w:rsid w:val="765F38DD"/>
    <w:rsid w:val="76CF20EA"/>
    <w:rsid w:val="77146E23"/>
    <w:rsid w:val="772A28CF"/>
    <w:rsid w:val="77BF5266"/>
    <w:rsid w:val="780103C1"/>
    <w:rsid w:val="78201875"/>
    <w:rsid w:val="7827149A"/>
    <w:rsid w:val="78435188"/>
    <w:rsid w:val="78977EC3"/>
    <w:rsid w:val="789B3E8B"/>
    <w:rsid w:val="78CF6711"/>
    <w:rsid w:val="78F711B4"/>
    <w:rsid w:val="79917748"/>
    <w:rsid w:val="79982FA7"/>
    <w:rsid w:val="79BC316C"/>
    <w:rsid w:val="7AA84A7A"/>
    <w:rsid w:val="7B786F13"/>
    <w:rsid w:val="7B890A38"/>
    <w:rsid w:val="7C9B5FB4"/>
    <w:rsid w:val="7CD14183"/>
    <w:rsid w:val="7CD70F77"/>
    <w:rsid w:val="7CD90635"/>
    <w:rsid w:val="7D0A560D"/>
    <w:rsid w:val="7D153895"/>
    <w:rsid w:val="7D7D153A"/>
    <w:rsid w:val="7DA41A84"/>
    <w:rsid w:val="7E061496"/>
    <w:rsid w:val="7E180234"/>
    <w:rsid w:val="7E4931A9"/>
    <w:rsid w:val="7EAA063E"/>
    <w:rsid w:val="7EE74E37"/>
    <w:rsid w:val="7EFB4492"/>
    <w:rsid w:val="7F0A046A"/>
    <w:rsid w:val="7F104BF4"/>
    <w:rsid w:val="7F7E5BAF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0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563C1" w:themeColor="hyperlink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标题 3 字符"/>
    <w:basedOn w:val="13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0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1">
    <w:name w:val="标题 2 字符"/>
    <w:basedOn w:val="13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c01174"/>
    <w:basedOn w:val="13"/>
    <w:qFormat/>
    <w:uiPriority w:val="0"/>
  </w:style>
  <w:style w:type="character" w:customStyle="1" w:styleId="23">
    <w:name w:val="c01175"/>
    <w:basedOn w:val="13"/>
    <w:qFormat/>
    <w:uiPriority w:val="0"/>
  </w:style>
  <w:style w:type="character" w:customStyle="1" w:styleId="24">
    <w:name w:val="!正文 Char"/>
    <w:link w:val="25"/>
    <w:qFormat/>
    <w:uiPriority w:val="0"/>
    <w:rPr>
      <w:rFonts w:eastAsia="仿宋"/>
      <w:kern w:val="2"/>
      <w:sz w:val="28"/>
      <w:szCs w:val="28"/>
    </w:rPr>
  </w:style>
  <w:style w:type="paragraph" w:customStyle="1" w:styleId="25">
    <w:name w:val="!正文"/>
    <w:basedOn w:val="1"/>
    <w:link w:val="24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1502</Words>
  <Characters>1635</Characters>
  <Lines>137</Lines>
  <Paragraphs>149</Paragraphs>
  <TotalTime>2</TotalTime>
  <ScaleCrop>false</ScaleCrop>
  <LinksUpToDate>false</LinksUpToDate>
  <CharactersWithSpaces>1637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nanfc</cp:lastModifiedBy>
  <dcterms:modified xsi:type="dcterms:W3CDTF">2023-04-06T02:42:13Z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8E98B755B2E643398D7B75A0B637A743</vt:lpwstr>
  </property>
</Properties>
</file>