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报表模板管理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隐藏此模块；</w:t>
      </w:r>
    </w:p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评价报告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删除现有的</w:t>
      </w:r>
      <w:r>
        <w:drawing>
          <wp:inline distT="0" distB="0" distL="114300" distR="114300">
            <wp:extent cx="2907665" cy="296545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16502" b="17630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模块；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在《河北省各月生态补偿金扣缴统计》后面增加《白洋淀流域考核断面生态补偿金扣缴统计》模块；</w:t>
      </w:r>
    </w:p>
    <w:p>
      <w:pPr>
        <w:pStyle w:val="11"/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白洋淀流域考核断面生态补偿金扣缴统计</w:t>
      </w:r>
      <w:bookmarkEnd w:id="0"/>
      <w:r>
        <w:rPr>
          <w:rFonts w:hint="eastAsia"/>
          <w:lang w:val="en-US" w:eastAsia="zh-CN"/>
        </w:rPr>
        <w:t>，模块参照《河北省水生态环境管理大数据平台-报表列表及查询条件》中的“14白洋淀流域考核断面生态补偿金扣缴统计”模块；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27D3F31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3CEF24AB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27D3F31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155</Characters>
  <Lines>0</Lines>
  <Paragraphs>0</Paragraphs>
  <TotalTime>3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2023-02-15T03:29:00Z</dcterms:created>
  <dc:creator>郭宇飞</dc:creator>
  <cp:lastModifiedBy>郭宇飞</cp:lastModifiedBy>
  <dcterms:modified xsi:type="dcterms:W3CDTF">2023-02-15T06:19:47Z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4BD872979F844A7D9F6B44CD6499263F</vt:lpwstr>
  </property>
</Properties>
</file>