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系统管理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用户管理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综合平台与手工平台的用户信息要分离，不再共同使用。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调整页面显示后数据超出底框范围；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权限管理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操作-删除时，页面报错；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操作-权限管理，报错；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操作-编辑，报错；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</w:pPr>
      <w:r>
        <w:rPr>
          <w:rFonts w:hint="eastAsia"/>
          <w:lang w:val="en-US" w:eastAsia="zh-CN"/>
        </w:rPr>
        <w:t>角色名包括5类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8"/>
        <w:gridCol w:w="141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 w:eastAsia="仿宋_GB2312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角色名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系统管理员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详见“权限设置”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省级用户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详见“权限设置”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地市用户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详见“权限设置”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县区用户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详见“权限设置”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企业用户</w:t>
            </w:r>
          </w:p>
        </w:tc>
        <w:tc>
          <w:tcPr>
            <w:tcW w:w="0" w:type="auto"/>
            <w:vAlign w:val="center"/>
          </w:tcPr>
          <w:p>
            <w:pPr>
              <w:pStyle w:val="11"/>
              <w:numPr>
                <w:numId w:val="0"/>
              </w:num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暂不分配权限</w:t>
            </w:r>
          </w:p>
        </w:tc>
      </w:tr>
    </w:tbl>
    <w:p>
      <w:pPr>
        <w:pStyle w:val="11"/>
        <w:bidi w:val="0"/>
      </w:pPr>
      <w:r>
        <w:rPr>
          <w:rFonts w:hint="eastAsia"/>
          <w:lang w:val="en-US" w:eastAsia="zh-CN"/>
        </w:rPr>
        <w:t>权限设置</w:t>
      </w:r>
    </w:p>
    <w:tbl>
      <w:tblPr>
        <w:tblStyle w:val="14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81"/>
        <w:gridCol w:w="2172"/>
        <w:gridCol w:w="953"/>
        <w:gridCol w:w="816"/>
        <w:gridCol w:w="1344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序号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一级模块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二级模块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系统管理员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省级用户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地市用户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8"/>
              <w:bidi w:val="0"/>
              <w:rPr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县区用户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导航仓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地表水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饮用水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黑臭水体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污染防治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数据管理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地表水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饮用水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污染防治项目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数据上报审核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分析评价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统计分析报表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地表水专题分析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饮用水专题分析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海洋专题分析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污染源专题分析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污染防治项目专题分析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其他专题分析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调度监管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监测报警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风险研判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任务管理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任务统计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目标考核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地表水目标考核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地表水考核断面排名通报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汛期污染强度分析通报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GIS可视化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GIS一张图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地表水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饮用水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污染源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污染防治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系统管理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用户管理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权限管理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日志管理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密码管理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8"/>
              <w:bidi w:val="0"/>
              <w:rPr>
                <w:rFonts w:hint="eastAsia"/>
              </w:rPr>
            </w:pPr>
          </w:p>
        </w:tc>
      </w:tr>
    </w:tbl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日志管理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进入页面报错；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41B836F2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E1B62A8"/>
    <w:rsid w:val="2EC04FA7"/>
    <w:rsid w:val="3540003F"/>
    <w:rsid w:val="3C686080"/>
    <w:rsid w:val="41B836F2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557</Words>
  <Characters>591</Characters>
  <Lines>0</Lines>
  <Paragraphs>0</Paragraphs>
  <TotalTime>4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2023-02-03T01:02:00Z</dcterms:created>
  <dc:creator>郭宇飞</dc:creator>
  <cp:lastModifiedBy>郭宇飞</cp:lastModifiedBy>
  <dcterms:modified xsi:type="dcterms:W3CDTF">2023-02-03T03:36:07Z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48D8A6E0B9A44B16AC68C7EE439A9B6E</vt:lpwstr>
  </property>
</Properties>
</file>