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分析评价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海洋专题分析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入海河流分析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总体分析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未达标断面分析，柱状图调整宽一些，现在太细了；</w:t>
      </w:r>
    </w:p>
    <w:p>
      <w:pPr>
        <w:pStyle w:val="13"/>
        <w:bidi w:val="0"/>
      </w:pPr>
      <w:r>
        <w:drawing>
          <wp:inline distT="0" distB="0" distL="114300" distR="114300">
            <wp:extent cx="3959860" cy="18141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水质类别刷色表</w:t>
      </w:r>
    </w:p>
    <w:p>
      <w:pPr>
        <w:numPr>
          <w:ilvl w:val="0"/>
          <w:numId w:val="2"/>
        </w:numPr>
        <w:bidi w:val="0"/>
      </w:pPr>
      <w:r>
        <w:rPr>
          <w:rFonts w:hint="eastAsia"/>
          <w:lang w:val="en-US" w:eastAsia="zh-CN"/>
        </w:rPr>
        <w:t>2022年7月的“秦皇岛市、沧州市”水质类别是否计算有误，看地图上7月份没有一个站点是劣五；</w:t>
      </w:r>
    </w:p>
    <w:p>
      <w:pPr>
        <w:pStyle w:val="13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污染源专题分析</w:t>
      </w:r>
    </w:p>
    <w:p>
      <w:pPr>
        <w:pStyle w:val="4"/>
        <w:bidi w:val="0"/>
      </w:pPr>
      <w:r>
        <w:rPr>
          <w:rFonts w:hint="eastAsia"/>
          <w:lang w:val="en-US" w:eastAsia="zh-CN"/>
        </w:rPr>
        <w:t>涉水污染源分析</w:t>
      </w:r>
    </w:p>
    <w:p>
      <w:pPr>
        <w:pStyle w:val="5"/>
        <w:bidi w:val="0"/>
      </w:pPr>
      <w:r>
        <w:rPr>
          <w:rFonts w:hint="eastAsia"/>
          <w:lang w:val="en-US" w:eastAsia="zh-CN"/>
        </w:rPr>
        <w:t>污染源分析</w:t>
      </w:r>
    </w:p>
    <w:p>
      <w:pPr>
        <w:numPr>
          <w:ilvl w:val="0"/>
          <w:numId w:val="2"/>
        </w:numPr>
        <w:bidi w:val="0"/>
      </w:pPr>
      <w:r>
        <w:rPr>
          <w:rFonts w:hint="eastAsia"/>
          <w:lang w:val="en-US" w:eastAsia="zh-CN"/>
        </w:rPr>
        <w:t>更改污染源名称查询后地图上的点位未更新；</w:t>
      </w:r>
    </w:p>
    <w:p>
      <w:pPr>
        <w:numPr>
          <w:ilvl w:val="0"/>
          <w:numId w:val="2"/>
        </w:numPr>
        <w:bidi w:val="0"/>
      </w:pPr>
      <w:r>
        <w:rPr>
          <w:rFonts w:hint="eastAsia"/>
          <w:lang w:val="en-US" w:eastAsia="zh-CN"/>
        </w:rPr>
        <w:t>数据时间查询条件，时间固定在1天内，显示数据库最新数据时间前一天；</w:t>
      </w:r>
    </w:p>
    <w:p>
      <w:pPr>
        <w:pStyle w:val="13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污水排放量排名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数据时间查询条件，时间固定在1天内，显示数据库最新数据时间前一天；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企业污水排放量排名，横坐标的企业名称，可否改为横排并按2-3行显示，现在看起来比较费劲；</w:t>
      </w:r>
      <w:bookmarkStart w:id="0" w:name="_GoBack"/>
      <w:bookmarkEnd w:id="0"/>
    </w:p>
    <w:p>
      <w:pPr>
        <w:pStyle w:val="15"/>
      </w:pPr>
      <w:r>
        <w:drawing>
          <wp:inline distT="0" distB="0" distL="114300" distR="114300">
            <wp:extent cx="5266690" cy="2578735"/>
            <wp:effectExtent l="0" t="0" r="1016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bidi w:val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75D3DB"/>
    <w:multiLevelType w:val="singleLevel"/>
    <w:tmpl w:val="0C75D3D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69061EC"/>
    <w:multiLevelType w:val="multilevel"/>
    <w:tmpl w:val="169061EC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3F957323"/>
    <w:rsid w:val="111F31BF"/>
    <w:rsid w:val="15CD6BAA"/>
    <w:rsid w:val="18301ACB"/>
    <w:rsid w:val="249D3020"/>
    <w:rsid w:val="3F957323"/>
    <w:rsid w:val="4E1428EA"/>
    <w:rsid w:val="58823924"/>
    <w:rsid w:val="5C1229DE"/>
    <w:rsid w:val="68DA3CC2"/>
    <w:rsid w:val="6D607822"/>
    <w:rsid w:val="73054101"/>
    <w:rsid w:val="753B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883" w:firstLineChars="200"/>
      <w:jc w:val="left"/>
    </w:pPr>
    <w:rPr>
      <w:rFonts w:eastAsia="仿宋_GB2312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00" w:beforeLines="100" w:beforeAutospacing="0" w:after="50" w:afterLines="50" w:afterAutospacing="0" w:line="480" w:lineRule="auto"/>
      <w:ind w:left="0" w:firstLine="0" w:firstLineChars="0"/>
      <w:outlineLvl w:val="0"/>
    </w:pPr>
    <w:rPr>
      <w:rFonts w:ascii="Times New Roman" w:hAnsi="Times New Roman"/>
      <w:b/>
      <w:kern w:val="44"/>
      <w:sz w:val="36"/>
      <w:szCs w:val="2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00" w:beforeLines="0" w:beforeAutospacing="0" w:after="200" w:afterLines="0" w:afterAutospacing="0" w:line="413" w:lineRule="auto"/>
      <w:ind w:left="0" w:firstLine="0" w:firstLineChars="0"/>
      <w:outlineLvl w:val="1"/>
    </w:pPr>
    <w:rPr>
      <w:rFonts w:ascii="Arial" w:hAnsi="Arial"/>
      <w:b/>
      <w:sz w:val="32"/>
      <w:szCs w:val="2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 w:firstLineChars="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居中"/>
    <w:basedOn w:val="1"/>
    <w:qFormat/>
    <w:uiPriority w:val="0"/>
    <w:pPr>
      <w:adjustRightInd w:val="0"/>
      <w:snapToGrid w:val="0"/>
      <w:spacing w:line="360" w:lineRule="auto"/>
      <w:ind w:firstLine="0" w:firstLineChars="0"/>
      <w:jc w:val="center"/>
    </w:pPr>
    <w:rPr>
      <w:rFonts w:eastAsia="仿宋"/>
    </w:rPr>
  </w:style>
  <w:style w:type="paragraph" w:customStyle="1" w:styleId="14">
    <w:name w:val="表格标题"/>
    <w:basedOn w:val="1"/>
    <w:qFormat/>
    <w:uiPriority w:val="0"/>
    <w:pPr>
      <w:ind w:firstLine="0" w:firstLineChars="0"/>
      <w:jc w:val="center"/>
    </w:pPr>
    <w:rPr>
      <w:rFonts w:hint="default"/>
      <w:b/>
      <w:sz w:val="28"/>
    </w:rPr>
  </w:style>
  <w:style w:type="paragraph" w:styleId="15">
    <w:name w:val="Body Text"/>
    <w:basedOn w:val="1"/>
    <w:qFormat/>
    <w:uiPriority w:val="0"/>
    <w:pPr>
      <w:spacing w:afterLines="50" w:afterAutospacing="0"/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2023-01-17T02:20:00Z</dcterms:created>
  <dc:creator>郭宇飞</dc:creator>
  <cp:lastModifiedBy>郭宇飞</cp:lastModifiedBy>
  <dcterms:modified xsi:type="dcterms:W3CDTF">2023-01-17T02:56:02Z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5D2BC9E970424CE9BD5AA7724D1EF537</vt:lpwstr>
  </property>
</Properties>
</file>