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87" w14:textId="77777777" w:rsidR="008918FD" w:rsidRPr="000A5B02" w:rsidRDefault="008918FD" w:rsidP="008918F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14:paraId="2C747A18" w14:textId="0B7CC011" w:rsidR="00791B12" w:rsidRPr="006D1F4A" w:rsidRDefault="00791B12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14:paraId="4BE0FB61" w14:textId="13F94BA3" w:rsidR="00791B12" w:rsidRDefault="00185FDE" w:rsidP="00791B12">
      <w:pPr>
        <w:pStyle w:val="1"/>
        <w:pageBreakBefore w:val="0"/>
        <w:spacing w:before="156" w:after="156"/>
      </w:pPr>
      <w:r>
        <w:rPr>
          <w:rFonts w:hint="eastAsia"/>
        </w:rPr>
        <w:t>督察信访件</w:t>
      </w:r>
    </w:p>
    <w:p w14:paraId="545061F2" w14:textId="040987EC" w:rsidR="005A3540" w:rsidRDefault="005A3540" w:rsidP="005A3540">
      <w:pPr>
        <w:pStyle w:val="2"/>
        <w:spacing w:before="156" w:after="156"/>
      </w:pPr>
      <w:r>
        <w:rPr>
          <w:rFonts w:hint="eastAsia"/>
        </w:rPr>
        <w:t>流程修改</w:t>
      </w:r>
    </w:p>
    <w:p w14:paraId="39EA837B" w14:textId="5B441B85" w:rsidR="005A3540" w:rsidRDefault="005A3540" w:rsidP="005A3540">
      <w:pPr>
        <w:pStyle w:val="13"/>
        <w:spacing w:before="156"/>
        <w:ind w:firstLineChars="0"/>
        <w:rPr>
          <w:rFonts w:hint="eastAsia"/>
        </w:rPr>
      </w:pPr>
      <w:r>
        <w:rPr>
          <w:rFonts w:hint="eastAsia"/>
        </w:rPr>
        <w:t>下图为客户最新确认的督察信访件处理流程，需按当前流程调整系统流程：</w:t>
      </w:r>
    </w:p>
    <w:p w14:paraId="5CED1E31" w14:textId="6725BD59" w:rsidR="005A3540" w:rsidRDefault="005A3540" w:rsidP="005A3540">
      <w:pPr>
        <w:pStyle w:val="13"/>
        <w:numPr>
          <w:ilvl w:val="0"/>
          <w:numId w:val="16"/>
        </w:numPr>
        <w:spacing w:before="156"/>
        <w:ind w:left="0" w:firstLine="480"/>
      </w:pPr>
      <w:r>
        <w:rPr>
          <w:rFonts w:hint="eastAsia"/>
        </w:rPr>
        <w:t>省级：由综合协调组进行问题录入，问题可转办至市州进行办理，或省级自行办理</w:t>
      </w:r>
      <w:r w:rsidR="000E15C9">
        <w:rPr>
          <w:rFonts w:hint="eastAsia"/>
        </w:rPr>
        <w:t>（</w:t>
      </w:r>
      <w:r w:rsidR="000E15C9" w:rsidRPr="000E15C9">
        <w:rPr>
          <w:rFonts w:hint="eastAsia"/>
        </w:rPr>
        <w:t>省级单位都能填报</w:t>
      </w:r>
      <w:r w:rsidR="000E15C9">
        <w:rPr>
          <w:rFonts w:hint="eastAsia"/>
        </w:rPr>
        <w:t>）</w:t>
      </w:r>
      <w:r>
        <w:rPr>
          <w:rFonts w:hint="eastAsia"/>
        </w:rPr>
        <w:t>；</w:t>
      </w:r>
    </w:p>
    <w:p w14:paraId="22262FC0" w14:textId="3137F32A" w:rsidR="005A3540" w:rsidRDefault="005A3540" w:rsidP="005A3540">
      <w:pPr>
        <w:pStyle w:val="13"/>
        <w:numPr>
          <w:ilvl w:val="0"/>
          <w:numId w:val="16"/>
        </w:numPr>
        <w:spacing w:before="156"/>
        <w:ind w:left="0" w:firstLine="480"/>
      </w:pPr>
      <w:r>
        <w:rPr>
          <w:rFonts w:hint="eastAsia"/>
        </w:rPr>
        <w:t>市州；问题可转办至区县进行办理，或市州自行办理；</w:t>
      </w:r>
    </w:p>
    <w:p w14:paraId="4A7863A1" w14:textId="3E3D386F" w:rsidR="005A3540" w:rsidRDefault="005A3540" w:rsidP="005A3540">
      <w:pPr>
        <w:pStyle w:val="13"/>
        <w:numPr>
          <w:ilvl w:val="0"/>
          <w:numId w:val="16"/>
        </w:numPr>
        <w:spacing w:before="156"/>
        <w:ind w:left="0" w:firstLine="480"/>
        <w:rPr>
          <w:rFonts w:hint="eastAsia"/>
        </w:rPr>
      </w:pPr>
      <w:r>
        <w:rPr>
          <w:rFonts w:hint="eastAsia"/>
        </w:rPr>
        <w:t>区县：只可进行问题办理。</w:t>
      </w:r>
    </w:p>
    <w:p w14:paraId="37D9310C" w14:textId="49FA87C8" w:rsidR="007F6F78" w:rsidRDefault="0051161B" w:rsidP="00954187">
      <w:pPr>
        <w:pStyle w:val="13"/>
        <w:spacing w:before="156"/>
        <w:ind w:firstLineChars="0" w:firstLine="0"/>
      </w:pPr>
      <w:r>
        <w:rPr>
          <w:noProof/>
        </w:rPr>
        <w:lastRenderedPageBreak/>
        <w:drawing>
          <wp:inline distT="0" distB="0" distL="0" distR="0" wp14:anchorId="2C9A23A7" wp14:editId="28A52B95">
            <wp:extent cx="5274310" cy="5766103"/>
            <wp:effectExtent l="0" t="0" r="2540" b="6350"/>
            <wp:docPr id="3" name="图片 3" descr="E:\青海项目\青海督察信息化系统\流程图\信访\督察信访流程图20221009v4-xyy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青海项目\青海督察信息化系统\流程图\信访\督察信访流程图20221009v4-xyy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DACCD" w14:textId="388868CB" w:rsidR="005A3540" w:rsidRDefault="005A3540" w:rsidP="005A3540">
      <w:pPr>
        <w:pStyle w:val="2"/>
        <w:spacing w:before="156" w:after="156"/>
      </w:pPr>
      <w:r>
        <w:rPr>
          <w:rFonts w:hint="eastAsia"/>
        </w:rPr>
        <w:t>问题录入</w:t>
      </w:r>
    </w:p>
    <w:p w14:paraId="6428FF0C" w14:textId="3412F250" w:rsidR="005A3540" w:rsidRPr="005A3540" w:rsidRDefault="005A3540" w:rsidP="005A3540">
      <w:pPr>
        <w:spacing w:before="156"/>
        <w:ind w:firstLine="480"/>
        <w:rPr>
          <w:rFonts w:hint="eastAsia"/>
        </w:rPr>
      </w:pPr>
      <w:r>
        <w:rPr>
          <w:rFonts w:hint="eastAsia"/>
        </w:rPr>
        <w:t>督察信访</w:t>
      </w:r>
      <w:proofErr w:type="gramStart"/>
      <w:r>
        <w:rPr>
          <w:rFonts w:hint="eastAsia"/>
        </w:rPr>
        <w:t>件问题</w:t>
      </w:r>
      <w:proofErr w:type="gramEnd"/>
      <w:r>
        <w:rPr>
          <w:rFonts w:hint="eastAsia"/>
        </w:rPr>
        <w:t>录入时，责任单位</w:t>
      </w:r>
      <w:r w:rsidR="000E15C9">
        <w:rPr>
          <w:rFonts w:hint="eastAsia"/>
        </w:rPr>
        <w:t>去掉区县生态环境局的选项，只保留市州生态环境局的选项，</w:t>
      </w:r>
      <w:r w:rsidR="000E15C9" w:rsidRPr="000E15C9">
        <w:rPr>
          <w:rFonts w:hint="eastAsia"/>
          <w:color w:val="FF0000"/>
        </w:rPr>
        <w:t>并支持多选</w:t>
      </w:r>
      <w:r w:rsidR="000E15C9">
        <w:rPr>
          <w:rFonts w:hint="eastAsia"/>
        </w:rPr>
        <w:t>。</w:t>
      </w:r>
    </w:p>
    <w:p w14:paraId="3AB4718D" w14:textId="55E6C71F" w:rsidR="005A3540" w:rsidRDefault="005A3540" w:rsidP="005A3540">
      <w:pPr>
        <w:pStyle w:val="afc"/>
        <w:spacing w:before="156"/>
      </w:pPr>
      <w:r>
        <w:rPr>
          <w:noProof/>
        </w:rPr>
        <w:lastRenderedPageBreak/>
        <w:drawing>
          <wp:inline distT="0" distB="0" distL="0" distR="0" wp14:anchorId="17AF7744" wp14:editId="1D84DAAF">
            <wp:extent cx="5274310" cy="25711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C4DC" w14:textId="34F84917" w:rsidR="000E15C9" w:rsidRDefault="000E15C9" w:rsidP="000E15C9">
      <w:pPr>
        <w:pStyle w:val="2"/>
        <w:spacing w:before="156" w:after="156"/>
      </w:pPr>
      <w:r>
        <w:rPr>
          <w:rFonts w:hint="eastAsia"/>
        </w:rPr>
        <w:t>任务撤销</w:t>
      </w:r>
    </w:p>
    <w:p w14:paraId="3418BEFD" w14:textId="001C91BD" w:rsidR="000E15C9" w:rsidRDefault="000E15C9" w:rsidP="000E15C9">
      <w:pPr>
        <w:spacing w:before="156"/>
        <w:ind w:firstLine="480"/>
      </w:pPr>
      <w:r>
        <w:rPr>
          <w:rFonts w:hint="eastAsia"/>
        </w:rPr>
        <w:t>操作栏新增“撤销”按钮，可对转办的问题进行撤销。</w:t>
      </w:r>
      <w:r w:rsidRPr="000E15C9">
        <w:rPr>
          <w:rFonts w:hint="eastAsia"/>
        </w:rPr>
        <w:t>（</w:t>
      </w:r>
      <w:proofErr w:type="gramStart"/>
      <w:r w:rsidRPr="000E15C9">
        <w:rPr>
          <w:rFonts w:hint="eastAsia"/>
        </w:rPr>
        <w:t>仅综合</w:t>
      </w:r>
      <w:proofErr w:type="gramEnd"/>
      <w:r w:rsidRPr="000E15C9">
        <w:rPr>
          <w:rFonts w:hint="eastAsia"/>
        </w:rPr>
        <w:t>协调组有此权限）</w:t>
      </w:r>
    </w:p>
    <w:p w14:paraId="0E3698A7" w14:textId="4D1ED737" w:rsidR="000E15C9" w:rsidRPr="000E15C9" w:rsidRDefault="000E15C9" w:rsidP="000E15C9">
      <w:pPr>
        <w:spacing w:before="156"/>
        <w:ind w:firstLine="480"/>
        <w:rPr>
          <w:rFonts w:hint="eastAsia"/>
        </w:rPr>
      </w:pPr>
      <w:r>
        <w:rPr>
          <w:rFonts w:hint="eastAsia"/>
        </w:rPr>
        <w:t>备注：当下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环节所有单位未进行填报时，任务支持撤销；当下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环节已经有单位进行了填报，任务无法撤销并进行提示。</w:t>
      </w:r>
    </w:p>
    <w:p w14:paraId="24CAE833" w14:textId="430B47CD" w:rsidR="000E15C9" w:rsidRPr="000E15C9" w:rsidRDefault="000E15C9" w:rsidP="000E15C9">
      <w:pPr>
        <w:pStyle w:val="afc"/>
        <w:spacing w:before="156"/>
        <w:rPr>
          <w:rFonts w:hint="eastAsia"/>
        </w:rPr>
      </w:pPr>
      <w:r>
        <w:rPr>
          <w:noProof/>
        </w:rPr>
        <w:drawing>
          <wp:inline distT="0" distB="0" distL="0" distR="0" wp14:anchorId="22CE4E7A" wp14:editId="376BEE88">
            <wp:extent cx="5274310" cy="26911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16AE" w14:textId="2C3AF5B2" w:rsidR="0051161B" w:rsidRDefault="000E15C9" w:rsidP="000E15C9">
      <w:pPr>
        <w:pStyle w:val="2"/>
        <w:spacing w:before="156" w:after="156"/>
      </w:pPr>
      <w:r>
        <w:rPr>
          <w:rFonts w:hint="eastAsia"/>
        </w:rPr>
        <w:t>督察轮次</w:t>
      </w:r>
    </w:p>
    <w:p w14:paraId="5AE2E318" w14:textId="6CF07239" w:rsidR="0051161B" w:rsidRDefault="0051161B" w:rsidP="000E15C9">
      <w:pPr>
        <w:pStyle w:val="13"/>
        <w:spacing w:before="156"/>
        <w:ind w:firstLineChars="0"/>
      </w:pPr>
      <w:r>
        <w:rPr>
          <w:rFonts w:hint="eastAsia"/>
        </w:rPr>
        <w:t>督察信访件：督察轮次中增加“</w:t>
      </w:r>
      <w:r w:rsidR="00954D7C">
        <w:rPr>
          <w:rFonts w:hint="eastAsia"/>
        </w:rPr>
        <w:t>省级</w:t>
      </w:r>
      <w:r>
        <w:rPr>
          <w:rFonts w:hint="eastAsia"/>
        </w:rPr>
        <w:t>生态环境保护督察</w:t>
      </w:r>
      <w:r w:rsidR="00954D7C">
        <w:rPr>
          <w:rFonts w:hint="eastAsia"/>
        </w:rPr>
        <w:t>转办</w:t>
      </w:r>
      <w:r>
        <w:rPr>
          <w:rFonts w:hint="eastAsia"/>
        </w:rPr>
        <w:t>网络调查</w:t>
      </w:r>
      <w:r w:rsidR="00954D7C">
        <w:rPr>
          <w:rFonts w:hint="eastAsia"/>
        </w:rPr>
        <w:t>问卷</w:t>
      </w:r>
      <w:r>
        <w:rPr>
          <w:rFonts w:hint="eastAsia"/>
        </w:rPr>
        <w:t>清单”。</w:t>
      </w:r>
    </w:p>
    <w:p w14:paraId="40305D87" w14:textId="28453E41" w:rsidR="002076CD" w:rsidRPr="002076CD" w:rsidRDefault="00F80265" w:rsidP="00F80265">
      <w:pPr>
        <w:pStyle w:val="13"/>
        <w:spacing w:before="156"/>
        <w:ind w:firstLineChars="0" w:firstLine="0"/>
      </w:pPr>
      <w:r>
        <w:rPr>
          <w:noProof/>
        </w:rPr>
        <w:lastRenderedPageBreak/>
        <w:drawing>
          <wp:inline distT="0" distB="0" distL="0" distR="0" wp14:anchorId="7751A807" wp14:editId="12CDA1FA">
            <wp:extent cx="5274310" cy="2413119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6CD" w:rsidRPr="00207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EEEE" w14:textId="77777777" w:rsidR="00496713" w:rsidRDefault="00496713" w:rsidP="00962BEB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05BECB22" w14:textId="77777777" w:rsidR="00496713" w:rsidRDefault="00496713" w:rsidP="00962BE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D60" w14:textId="77777777" w:rsidR="008A3839" w:rsidRDefault="008A3839">
    <w:pPr>
      <w:pStyle w:val="ae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894" w14:textId="77777777" w:rsidR="008A3839" w:rsidRDefault="008A3839">
    <w:pPr>
      <w:pStyle w:val="ae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DF0" w14:textId="77777777" w:rsidR="008A3839" w:rsidRDefault="008A3839">
    <w:pPr>
      <w:pStyle w:val="ae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8EFA" w14:textId="77777777" w:rsidR="00496713" w:rsidRDefault="00496713" w:rsidP="00962BEB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2A64E9E7" w14:textId="77777777" w:rsidR="00496713" w:rsidRDefault="00496713" w:rsidP="00962BE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ADF" w14:textId="77777777" w:rsidR="008A3839" w:rsidRDefault="008A3839">
    <w:pPr>
      <w:pStyle w:val="af0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3FF" w14:textId="77777777" w:rsidR="008A3839" w:rsidRDefault="008A3839">
    <w:pPr>
      <w:pStyle w:val="af0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BE" w14:textId="77777777" w:rsidR="008A3839" w:rsidRDefault="008A3839">
    <w:pPr>
      <w:pStyle w:val="af0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72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1E7D54"/>
    <w:multiLevelType w:val="hybridMultilevel"/>
    <w:tmpl w:val="FE161BD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4D40CD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C5B5DA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D7C34D5"/>
    <w:multiLevelType w:val="hybridMultilevel"/>
    <w:tmpl w:val="C52485C6"/>
    <w:lvl w:ilvl="0" w:tplc="6F00F660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B5267A2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BC5F80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8" w15:restartNumberingAfterBreak="0">
    <w:nsid w:val="4DAF710F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1771963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69D109B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BEE0153"/>
    <w:multiLevelType w:val="hybridMultilevel"/>
    <w:tmpl w:val="9924A4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266093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54940A7"/>
    <w:multiLevelType w:val="hybridMultilevel"/>
    <w:tmpl w:val="0CDA52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2035886772">
    <w:abstractNumId w:val="7"/>
  </w:num>
  <w:num w:numId="2" w16cid:durableId="338851729">
    <w:abstractNumId w:val="14"/>
  </w:num>
  <w:num w:numId="3" w16cid:durableId="109128043">
    <w:abstractNumId w:val="9"/>
  </w:num>
  <w:num w:numId="4" w16cid:durableId="643969404">
    <w:abstractNumId w:val="2"/>
  </w:num>
  <w:num w:numId="5" w16cid:durableId="1760520636">
    <w:abstractNumId w:val="6"/>
  </w:num>
  <w:num w:numId="6" w16cid:durableId="1957055401">
    <w:abstractNumId w:val="7"/>
  </w:num>
  <w:num w:numId="7" w16cid:durableId="386539689">
    <w:abstractNumId w:val="12"/>
  </w:num>
  <w:num w:numId="8" w16cid:durableId="1461878070">
    <w:abstractNumId w:val="3"/>
  </w:num>
  <w:num w:numId="9" w16cid:durableId="1433083730">
    <w:abstractNumId w:val="0"/>
  </w:num>
  <w:num w:numId="10" w16cid:durableId="1751268416">
    <w:abstractNumId w:val="5"/>
  </w:num>
  <w:num w:numId="11" w16cid:durableId="695351187">
    <w:abstractNumId w:val="8"/>
  </w:num>
  <w:num w:numId="12" w16cid:durableId="1836336434">
    <w:abstractNumId w:val="10"/>
  </w:num>
  <w:num w:numId="13" w16cid:durableId="1417357121">
    <w:abstractNumId w:val="1"/>
  </w:num>
  <w:num w:numId="14" w16cid:durableId="306398431">
    <w:abstractNumId w:val="13"/>
  </w:num>
  <w:num w:numId="15" w16cid:durableId="378632992">
    <w:abstractNumId w:val="11"/>
  </w:num>
  <w:num w:numId="16" w16cid:durableId="823425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B6662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15C9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4C30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85FDE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C2037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076CD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3F74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41AB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772A"/>
    <w:rsid w:val="004145A6"/>
    <w:rsid w:val="00414695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713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0BE2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61B"/>
    <w:rsid w:val="00511AAB"/>
    <w:rsid w:val="00513024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15A9"/>
    <w:rsid w:val="005846EE"/>
    <w:rsid w:val="00592613"/>
    <w:rsid w:val="00594DD5"/>
    <w:rsid w:val="005959FE"/>
    <w:rsid w:val="005A00C1"/>
    <w:rsid w:val="005A1CD3"/>
    <w:rsid w:val="005A3540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25F"/>
    <w:rsid w:val="00765725"/>
    <w:rsid w:val="00765BD1"/>
    <w:rsid w:val="00766EEE"/>
    <w:rsid w:val="00767F3D"/>
    <w:rsid w:val="00771EF2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7F6F78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187"/>
    <w:rsid w:val="009543AC"/>
    <w:rsid w:val="00954973"/>
    <w:rsid w:val="00954D7C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0E5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AF71BC"/>
    <w:rsid w:val="00AF7339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22DE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8B3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350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3B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0265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1905"/>
    <w:rsid w:val="00FF25B3"/>
    <w:rsid w:val="00FF33F2"/>
    <w:rsid w:val="00FF39AB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87A7"/>
  <w15:docId w15:val="{5B0BF507-EDDF-4CBE-AF8B-5E0485B8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91B12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paragraph" w:styleId="a5">
    <w:name w:val="annotation text"/>
    <w:basedOn w:val="a0"/>
    <w:link w:val="a7"/>
    <w:uiPriority w:val="99"/>
    <w:unhideWhenUsed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0"/>
    <w:next w:val="a9"/>
    <w:uiPriority w:val="39"/>
    <w:unhideWhenUsed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9">
    <w:name w:val="!正文"/>
    <w:basedOn w:val="a0"/>
    <w:link w:val="Char"/>
    <w:qFormat/>
    <w:rPr>
      <w:szCs w:val="28"/>
      <w:lang w:val="zh-CN"/>
    </w:rPr>
  </w:style>
  <w:style w:type="paragraph" w:styleId="aa">
    <w:name w:val="Date"/>
    <w:basedOn w:val="a0"/>
    <w:next w:val="a0"/>
    <w:link w:val="ab"/>
    <w:uiPriority w:val="99"/>
    <w:unhideWhenUsed/>
    <w:pPr>
      <w:ind w:leftChars="2500" w:left="100"/>
    </w:pPr>
  </w:style>
  <w:style w:type="paragraph" w:styleId="ac">
    <w:name w:val="Balloon Text"/>
    <w:basedOn w:val="a0"/>
    <w:link w:val="ad"/>
    <w:uiPriority w:val="99"/>
    <w:unhideWhenUsed/>
    <w:pPr>
      <w:spacing w:line="240" w:lineRule="auto"/>
    </w:pPr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0"/>
    <w:next w:val="a9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9"/>
    <w:uiPriority w:val="39"/>
    <w:unhideWhenUsed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f2">
    <w:name w:val="Title"/>
    <w:basedOn w:val="a0"/>
    <w:next w:val="a0"/>
    <w:link w:val="af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basedOn w:val="a1"/>
    <w:uiPriority w:val="99"/>
    <w:unhideWhenUsed/>
    <w:rPr>
      <w:color w:val="004779"/>
      <w:u w:val="non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table" w:styleId="af7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!表格正文"/>
    <w:basedOn w:val="a0"/>
    <w:link w:val="Char0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0">
    <w:name w:val="!表格正文 Char"/>
    <w:link w:val="af8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9">
    <w:name w:val="!要点"/>
    <w:basedOn w:val="a0"/>
    <w:next w:val="a9"/>
    <w:link w:val="Char1"/>
    <w:pPr>
      <w:keepNext/>
      <w:spacing w:before="120"/>
    </w:pPr>
    <w:rPr>
      <w:b/>
      <w:szCs w:val="28"/>
      <w:lang w:val="zh-CN"/>
    </w:rPr>
  </w:style>
  <w:style w:type="character" w:customStyle="1" w:styleId="Char1">
    <w:name w:val="!要点 Char"/>
    <w:link w:val="af9"/>
    <w:qFormat/>
    <w:rPr>
      <w:rFonts w:eastAsia="仿宋"/>
      <w:b/>
      <w:kern w:val="2"/>
      <w:sz w:val="28"/>
      <w:szCs w:val="28"/>
      <w:lang w:val="zh-CN"/>
    </w:rPr>
  </w:style>
  <w:style w:type="paragraph" w:customStyle="1" w:styleId="afa">
    <w:name w:val="!子要点"/>
    <w:basedOn w:val="a9"/>
    <w:next w:val="a9"/>
    <w:link w:val="Char2"/>
    <w:qFormat/>
    <w:pPr>
      <w:spacing w:before="120"/>
      <w:ind w:left="980" w:firstLineChars="0" w:hanging="420"/>
    </w:pPr>
  </w:style>
  <w:style w:type="character" w:customStyle="1" w:styleId="Char2">
    <w:name w:val="!子要点 Char"/>
    <w:basedOn w:val="Char"/>
    <w:link w:val="afa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">
    <w:name w:val="!正文 Char"/>
    <w:link w:val="a9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b">
    <w:name w:val="!图题"/>
    <w:basedOn w:val="a0"/>
    <w:next w:val="a0"/>
    <w:link w:val="Char3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fb"/>
    <w:qFormat/>
    <w:rPr>
      <w:rFonts w:ascii="Times New Roman" w:eastAsia="黑体" w:hAnsi="Times New Roman"/>
      <w:sz w:val="24"/>
      <w:szCs w:val="18"/>
    </w:rPr>
  </w:style>
  <w:style w:type="paragraph" w:customStyle="1" w:styleId="afc">
    <w:name w:val="!图"/>
    <w:basedOn w:val="afd"/>
    <w:next w:val="a0"/>
    <w:link w:val="Char4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d">
    <w:name w:val="计算所正文"/>
    <w:basedOn w:val="a0"/>
    <w:link w:val="Char5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4">
    <w:name w:val="!图 Char"/>
    <w:link w:val="afc"/>
    <w:qFormat/>
    <w:rPr>
      <w:rFonts w:ascii="仿宋" w:eastAsia="宋体" w:hAnsi="宋体" w:cs="宋体"/>
      <w:sz w:val="28"/>
      <w:szCs w:val="24"/>
    </w:rPr>
  </w:style>
  <w:style w:type="paragraph" w:customStyle="1" w:styleId="afe">
    <w:name w:val="!表题"/>
    <w:basedOn w:val="a0"/>
    <w:next w:val="a0"/>
    <w:link w:val="Char6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6">
    <w:name w:val="!表题 Char"/>
    <w:link w:val="afe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f">
    <w:name w:val="封面标题"/>
    <w:basedOn w:val="a0"/>
    <w:next w:val="a9"/>
    <w:link w:val="Char7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7">
    <w:name w:val="封面标题 Char"/>
    <w:link w:val="aff"/>
    <w:qFormat/>
    <w:rPr>
      <w:rFonts w:eastAsia="仿宋"/>
      <w:b/>
      <w:sz w:val="32"/>
      <w:szCs w:val="30"/>
      <w:lang w:val="zh-CN"/>
    </w:rPr>
  </w:style>
  <w:style w:type="paragraph" w:customStyle="1" w:styleId="aff0">
    <w:name w:val="子要点"/>
    <w:basedOn w:val="a9"/>
    <w:link w:val="Char8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8">
    <w:name w:val="子要点 Char"/>
    <w:link w:val="aff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b"/>
    <w:link w:val="10Char"/>
    <w:pPr>
      <w:spacing w:line="360" w:lineRule="auto"/>
    </w:pPr>
  </w:style>
  <w:style w:type="character" w:customStyle="1" w:styleId="10Char">
    <w:name w:val="样式10 Char"/>
    <w:link w:val="100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</w:style>
  <w:style w:type="character" w:customStyle="1" w:styleId="11Char">
    <w:name w:val="样式11 Char"/>
    <w:link w:val="11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9"/>
    <w:link w:val="-1Char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91B12"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rPr>
      <w:rFonts w:eastAsia="仿宋"/>
      <w:b/>
      <w:bCs/>
      <w:sz w:val="28"/>
      <w:szCs w:val="28"/>
      <w:lang w:eastAsia="en-US"/>
    </w:rPr>
  </w:style>
  <w:style w:type="character" w:customStyle="1" w:styleId="Char5">
    <w:name w:val="计算所正文 Char"/>
    <w:link w:val="afd"/>
    <w:rPr>
      <w:rFonts w:ascii="宋体" w:eastAsia="宋体" w:hAnsi="宋体" w:cs="宋体"/>
      <w:sz w:val="24"/>
      <w:szCs w:val="28"/>
    </w:rPr>
  </w:style>
  <w:style w:type="paragraph" w:customStyle="1" w:styleId="aff1">
    <w:name w:val="!要点子项"/>
    <w:basedOn w:val="a0"/>
    <w:next w:val="a0"/>
    <w:link w:val="Char9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f1"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Pr>
      <w:sz w:val="18"/>
      <w:szCs w:val="18"/>
    </w:rPr>
  </w:style>
  <w:style w:type="character" w:customStyle="1" w:styleId="ab">
    <w:name w:val="日期 字符"/>
    <w:basedOn w:val="a1"/>
    <w:link w:val="aa"/>
    <w:uiPriority w:val="99"/>
    <w:semiHidden/>
    <w:rPr>
      <w:sz w:val="24"/>
    </w:rPr>
  </w:style>
  <w:style w:type="character" w:customStyle="1" w:styleId="ad">
    <w:name w:val="批注框文本 字符"/>
    <w:basedOn w:val="a1"/>
    <w:link w:val="ac"/>
    <w:uiPriority w:val="99"/>
    <w:semiHidden/>
    <w:rPr>
      <w:sz w:val="18"/>
      <w:szCs w:val="18"/>
    </w:rPr>
  </w:style>
  <w:style w:type="table" w:customStyle="1" w:styleId="14">
    <w:name w:val="网格型1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basedOn w:val="a1"/>
    <w:link w:val="a5"/>
    <w:uiPriority w:val="99"/>
    <w:semiHidden/>
  </w:style>
  <w:style w:type="character" w:customStyle="1" w:styleId="af3">
    <w:name w:val="标题 字符"/>
    <w:basedOn w:val="a1"/>
    <w:link w:val="af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主题 字符"/>
    <w:basedOn w:val="a7"/>
    <w:link w:val="a4"/>
    <w:uiPriority w:val="99"/>
    <w:semiHidden/>
    <w:rPr>
      <w:b/>
      <w:bCs/>
      <w:sz w:val="24"/>
    </w:rPr>
  </w:style>
  <w:style w:type="paragraph" w:customStyle="1" w:styleId="a">
    <w:name w:val="序号"/>
    <w:basedOn w:val="a0"/>
    <w:link w:val="aff2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f2">
    <w:name w:val="序号 字符"/>
    <w:basedOn w:val="a1"/>
    <w:link w:val="a"/>
    <w:rPr>
      <w:sz w:val="24"/>
    </w:rPr>
  </w:style>
  <w:style w:type="paragraph" w:customStyle="1" w:styleId="CharChar1Char">
    <w:name w:val="Char Char1 Char"/>
    <w:basedOn w:val="a0"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styleId="aff3">
    <w:name w:val="List Paragraph"/>
    <w:basedOn w:val="a0"/>
    <w:uiPriority w:val="99"/>
    <w:rsid w:val="00DA73B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lc</cp:lastModifiedBy>
  <cp:revision>2</cp:revision>
  <dcterms:created xsi:type="dcterms:W3CDTF">2022-10-14T02:27:00Z</dcterms:created>
  <dcterms:modified xsi:type="dcterms:W3CDTF">2022-10-14T02:27:00Z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