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</w:pPr>
      <w:r>
        <w:rPr>
          <w:rFonts w:hint="eastAsia"/>
          <w:lang w:val="en-US" w:eastAsia="zh-CN"/>
        </w:rPr>
        <w:t>数据导入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待审核导入数据</w:t>
      </w:r>
    </w:p>
    <w:p>
      <w:pPr>
        <w:pStyle w:val="6"/>
        <w:bidi w:val="0"/>
      </w:pPr>
      <w:r>
        <w:rPr>
          <w:rFonts w:hint="eastAsia"/>
          <w:lang w:val="en-US" w:eastAsia="zh-CN"/>
        </w:rPr>
        <w:t>超标检查</w:t>
      </w:r>
    </w:p>
    <w:p>
      <w:pPr>
        <w:bidi w:val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1、溶解氧的计算办法有误，4.4判定为了劣V类；</w:t>
      </w:r>
    </w:p>
    <w:p>
      <w:pPr>
        <w:pStyle w:val="15"/>
        <w:bidi w:val="0"/>
      </w:pPr>
      <w:r>
        <w:drawing>
          <wp:inline distT="0" distB="0" distL="114300" distR="114300">
            <wp:extent cx="5272405" cy="523875"/>
            <wp:effectExtent l="0" t="0" r="4445" b="952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rPr>
          <w:rFonts w:hint="eastAsia"/>
          <w:lang w:val="en-US" w:eastAsia="zh-CN"/>
        </w:rPr>
        <w:t>2、色和味、肉眼可见物数据仅为0或1；</w:t>
      </w:r>
    </w:p>
    <w:p>
      <w:pPr>
        <w:pStyle w:val="15"/>
        <w:bidi w:val="0"/>
      </w:pPr>
      <w:r>
        <w:drawing>
          <wp:inline distT="0" distB="0" distL="114300" distR="114300">
            <wp:extent cx="5266690" cy="1726565"/>
            <wp:effectExtent l="0" t="0" r="1016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b="3304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  <w:lang w:val="en-US" w:eastAsia="zh-CN"/>
        </w:rPr>
        <w:t>数据审核</w:t>
      </w:r>
    </w:p>
    <w:p>
      <w:pPr>
        <w:pStyle w:val="5"/>
        <w:bidi w:val="0"/>
      </w:pPr>
      <w:r>
        <w:rPr>
          <w:rFonts w:hint="eastAsia"/>
          <w:lang w:val="en-US" w:eastAsia="zh-CN"/>
        </w:rPr>
        <w:t>监测数据修改审核</w:t>
      </w:r>
    </w:p>
    <w:p>
      <w:pPr>
        <w:numPr>
          <w:ilvl w:val="0"/>
          <w:numId w:val="3"/>
        </w:numPr>
        <w:bidi w:val="0"/>
      </w:pPr>
      <w:r>
        <w:rPr>
          <w:rFonts w:hint="eastAsia"/>
          <w:highlight w:val="none"/>
          <w:lang w:val="en-US" w:eastAsia="zh-CN"/>
        </w:rPr>
        <w:t>“提请修改文件”列，点击“下载”应在新页面显示，而不是当前页面，现在系统页面消失，显示的是空白页面，点击下载后也只保留了空白页面；</w:t>
      </w:r>
    </w:p>
    <w:p>
      <w:pPr>
        <w:pStyle w:val="15"/>
        <w:bidi w:val="0"/>
      </w:pPr>
      <w:r>
        <w:drawing>
          <wp:inline distT="0" distB="0" distL="114300" distR="114300">
            <wp:extent cx="5266690" cy="1605280"/>
            <wp:effectExtent l="0" t="0" r="1016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3774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bidi w:val="0"/>
      </w:pPr>
      <w:r>
        <w:drawing>
          <wp:inline distT="0" distB="0" distL="114300" distR="114300">
            <wp:extent cx="5266690" cy="1950720"/>
            <wp:effectExtent l="0" t="0" r="1016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b="3214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报表分析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水质状况分析表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2.湖库水质类别比较表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1、查询条件，“空间类型”选择“按断面统计”，列表的标头未按要求显示“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1"/>
          <w:szCs w:val="21"/>
          <w:shd w:val="clear" w:fill="FFFFFF"/>
        </w:rPr>
        <w:t>按断面统计：按单断面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15"/>
          <w:sz w:val="21"/>
          <w:szCs w:val="21"/>
          <w:shd w:val="clear" w:fill="FFFFFF"/>
          <w:lang w:val="en-US" w:eastAsia="zh-CN"/>
        </w:rPr>
        <w:t>名称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15"/>
          <w:sz w:val="21"/>
          <w:szCs w:val="21"/>
          <w:shd w:val="clear" w:fill="FFFFFF"/>
        </w:rPr>
        <w:t>，表头为“地市名称、断面代码、断面名称、本期、对比期“</w:t>
      </w:r>
      <w:r>
        <w:rPr>
          <w:rFonts w:hint="eastAsia"/>
          <w:lang w:val="en-US" w:eastAsia="zh-CN"/>
        </w:rPr>
        <w:t>”</w:t>
      </w:r>
      <w:bookmarkStart w:id="0" w:name="_GoBack"/>
      <w:bookmarkEnd w:id="0"/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5FE8B68"/>
    <w:multiLevelType w:val="singleLevel"/>
    <w:tmpl w:val="A5FE8B6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3D90552C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3D90552C"/>
    <w:rsid w:val="40960A8C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  <w:rsid w:val="7FCA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138</Characters>
  <Lines>0</Lines>
  <Paragraphs>0</Paragraphs>
  <TotalTime>8</TotalTime>
  <ScaleCrop>false</ScaleCrop>
  <LinksUpToDate>false</LinksUpToDate>
  <CharactersWithSpaces>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2022-09-19T09:04:00Z</dcterms:created>
  <dc:creator>郭宇飞</dc:creator>
  <cp:lastModifiedBy>郭宇飞</cp:lastModifiedBy>
  <dcterms:modified xsi:type="dcterms:W3CDTF">2022-09-20T02:02:21Z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C7131C35EA5147D0AC45DB3485C3D54A</vt:lpwstr>
  </property>
</Properties>
</file>