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B8" w:rsidRDefault="009362BE">
      <w:r>
        <w:rPr>
          <w:rFonts w:hint="eastAsia"/>
        </w:rPr>
        <w:t>过车数据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9"/>
        <w:gridCol w:w="1674"/>
        <w:gridCol w:w="1560"/>
        <w:gridCol w:w="992"/>
        <w:gridCol w:w="1118"/>
        <w:gridCol w:w="2363"/>
      </w:tblGrid>
      <w:tr w:rsidR="009362BE" w:rsidTr="00754472">
        <w:tc>
          <w:tcPr>
            <w:tcW w:w="355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9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字段名称</w:t>
            </w:r>
          </w:p>
        </w:tc>
        <w:tc>
          <w:tcPr>
            <w:tcW w:w="940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598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是否可空</w:t>
            </w:r>
          </w:p>
        </w:tc>
        <w:tc>
          <w:tcPr>
            <w:tcW w:w="674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描述</w:t>
            </w:r>
          </w:p>
        </w:tc>
        <w:tc>
          <w:tcPr>
            <w:tcW w:w="1424" w:type="pct"/>
            <w:shd w:val="clear" w:color="auto" w:fill="EEECE1"/>
          </w:tcPr>
          <w:p w:rsidR="009362BE" w:rsidRDefault="009362BE" w:rsidP="00754472">
            <w:pPr>
              <w:tabs>
                <w:tab w:val="left" w:pos="2003"/>
              </w:tabs>
              <w:ind w:rightChars="-27" w:right="-57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rgId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行政区划前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440C6">
              <w:rPr>
                <w:rFonts w:ascii="宋体" w:hAnsi="宋体" w:hint="eastAsia"/>
                <w:sz w:val="18"/>
                <w:szCs w:val="18"/>
              </w:rPr>
              <w:t>1</w:t>
            </w:r>
            <w:r w:rsidRPr="001440C6"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cityCode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行政区划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qybh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 w:rsidRPr="001440C6">
              <w:rPr>
                <w:rFonts w:ascii="宋体" w:hAnsi="宋体" w:hint="eastAsia"/>
                <w:sz w:val="18"/>
                <w:szCs w:val="18"/>
              </w:rPr>
              <w:t>登记企业编号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>sh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流水号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cph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车牌号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bbh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道闸编号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csbh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企业编号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280F37">
              <w:rPr>
                <w:szCs w:val="21"/>
              </w:rPr>
              <w:t>img01url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车牌照片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url</w:t>
            </w:r>
            <w:proofErr w:type="spellEnd"/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280F37">
              <w:rPr>
                <w:szCs w:val="21"/>
              </w:rPr>
              <w:t>img0</w:t>
            </w:r>
            <w:r>
              <w:rPr>
                <w:szCs w:val="21"/>
              </w:rPr>
              <w:t>2</w:t>
            </w:r>
            <w:r w:rsidRPr="00280F37">
              <w:rPr>
                <w:szCs w:val="21"/>
              </w:rPr>
              <w:t>url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车身照片</w:t>
            </w: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url</w:t>
            </w:r>
            <w:proofErr w:type="spellEnd"/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</w:t>
            </w:r>
            <w:r w:rsidRPr="00280F37">
              <w:rPr>
                <w:szCs w:val="21"/>
              </w:rPr>
              <w:t>gfx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通过方向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1</w:t>
            </w:r>
            <w:r>
              <w:rPr>
                <w:rFonts w:ascii="宋体" w:hAnsi="宋体" w:hint="eastAsia"/>
                <w:sz w:val="18"/>
                <w:szCs w:val="18"/>
              </w:rPr>
              <w:t>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2</w:t>
            </w:r>
            <w:r>
              <w:rPr>
                <w:rFonts w:ascii="宋体" w:hAnsi="宋体" w:hint="eastAsia"/>
                <w:sz w:val="18"/>
                <w:szCs w:val="18"/>
              </w:rPr>
              <w:t>出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</w:t>
            </w:r>
            <w:r w:rsidRPr="00280F37">
              <w:rPr>
                <w:szCs w:val="21"/>
              </w:rPr>
              <w:t>g</w:t>
            </w:r>
            <w:r>
              <w:rPr>
                <w:szCs w:val="21"/>
              </w:rPr>
              <w:t>sj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通过时间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pys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车牌颜色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0</w:t>
            </w:r>
            <w:r>
              <w:rPr>
                <w:rFonts w:ascii="宋体" w:hAnsi="宋体" w:hint="eastAsia"/>
                <w:sz w:val="18"/>
                <w:szCs w:val="18"/>
              </w:rPr>
              <w:t>蓝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黄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绿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</w:t>
            </w:r>
            <w:r w:rsidRPr="00280F37">
              <w:rPr>
                <w:szCs w:val="21"/>
              </w:rPr>
              <w:t>g</w:t>
            </w:r>
            <w:r>
              <w:rPr>
                <w:szCs w:val="21"/>
              </w:rPr>
              <w:t>cs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通过车速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lpp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车辆品牌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>llx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车辆类型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tgzt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通过状态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lon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经度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lat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纬度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releaseMode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放行模式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imgStart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闸照片</w:t>
            </w:r>
            <w:proofErr w:type="spellStart"/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url</w:t>
            </w:r>
            <w:proofErr w:type="spellEnd"/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Pr="00280F37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imgMiddle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过闸照片</w:t>
            </w:r>
            <w:proofErr w:type="spellStart"/>
            <w:r>
              <w:rPr>
                <w:rFonts w:ascii="宋体" w:hAnsi="宋体" w:hint="eastAsia"/>
                <w:kern w:val="0"/>
                <w:sz w:val="18"/>
                <w:szCs w:val="18"/>
              </w:rPr>
              <w:t>url</w:t>
            </w:r>
            <w:proofErr w:type="spellEnd"/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Pr="00280F37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imgEnd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出闸照片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Pr="00280F37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videoUrl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视频</w:t>
            </w:r>
            <w:proofErr w:type="spellStart"/>
            <w:r>
              <w:rPr>
                <w:rFonts w:ascii="宋体" w:hAnsi="宋体" w:hint="eastAsia"/>
                <w:kern w:val="0"/>
                <w:sz w:val="18"/>
                <w:szCs w:val="18"/>
              </w:rPr>
              <w:t>url</w:t>
            </w:r>
            <w:proofErr w:type="spellEnd"/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Pr="00280F37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emissionStage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排放阶段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Pr="00280F37" w:rsidRDefault="009362BE" w:rsidP="00754472">
            <w:pPr>
              <w:rPr>
                <w:szCs w:val="21"/>
              </w:rPr>
            </w:pPr>
            <w:proofErr w:type="spellStart"/>
            <w:r w:rsidRPr="00280F37">
              <w:rPr>
                <w:szCs w:val="21"/>
              </w:rPr>
              <w:t>mn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环保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M</w:t>
            </w:r>
            <w:r>
              <w:rPr>
                <w:rFonts w:ascii="宋体" w:hAnsi="宋体"/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</w:tr>
    </w:tbl>
    <w:p w:rsidR="009362BE" w:rsidRDefault="009362BE"/>
    <w:p w:rsidR="009362BE" w:rsidRDefault="009362BE"/>
    <w:p w:rsidR="009362BE" w:rsidRDefault="009362BE">
      <w:r>
        <w:rPr>
          <w:rFonts w:hint="eastAsia"/>
        </w:rPr>
        <w:t>报警数据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5"/>
        <w:gridCol w:w="1692"/>
        <w:gridCol w:w="1556"/>
        <w:gridCol w:w="988"/>
        <w:gridCol w:w="1115"/>
        <w:gridCol w:w="2360"/>
      </w:tblGrid>
      <w:tr w:rsidR="009362BE" w:rsidTr="00754472">
        <w:tc>
          <w:tcPr>
            <w:tcW w:w="355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9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字段名称</w:t>
            </w:r>
          </w:p>
        </w:tc>
        <w:tc>
          <w:tcPr>
            <w:tcW w:w="940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598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是否可空</w:t>
            </w:r>
          </w:p>
        </w:tc>
        <w:tc>
          <w:tcPr>
            <w:tcW w:w="674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描述</w:t>
            </w:r>
          </w:p>
        </w:tc>
        <w:tc>
          <w:tcPr>
            <w:tcW w:w="1424" w:type="pct"/>
            <w:shd w:val="clear" w:color="auto" w:fill="EEECE1"/>
          </w:tcPr>
          <w:p w:rsidR="009362BE" w:rsidRDefault="009362BE" w:rsidP="00754472">
            <w:pPr>
              <w:tabs>
                <w:tab w:val="left" w:pos="2003"/>
              </w:tabs>
              <w:ind w:rightChars="-27" w:right="-57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rgId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行政区划前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cityCode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行政区划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EventType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报警类型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DeviceCode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道闸编号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DeviceName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道闸名称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ParentDevName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企业编号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ActiveName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告警名称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EventSecurity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报警级别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EventTime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报警时间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AlarmStatus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报警状态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SecurityName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事件级别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SecurityColor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事件级别颜色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AckTime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空值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AckUser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空值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KeyValue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空值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EventDesc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空值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AckSuggestion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空值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2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7422A0">
              <w:rPr>
                <w:szCs w:val="21"/>
              </w:rPr>
              <w:t>lsh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车辆报警传流水号</w:t>
            </w:r>
          </w:p>
        </w:tc>
      </w:tr>
    </w:tbl>
    <w:p w:rsidR="009362BE" w:rsidRDefault="009362BE"/>
    <w:p w:rsidR="009362BE" w:rsidRDefault="009362BE">
      <w:pPr>
        <w:rPr>
          <w:rFonts w:hint="eastAsia"/>
        </w:rPr>
      </w:pPr>
      <w:proofErr w:type="gramStart"/>
      <w:r>
        <w:rPr>
          <w:rFonts w:hint="eastAsia"/>
        </w:rPr>
        <w:t>电子台</w:t>
      </w:r>
      <w:proofErr w:type="gramEnd"/>
      <w:r>
        <w:rPr>
          <w:rFonts w:hint="eastAsia"/>
        </w:rPr>
        <w:t>账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9"/>
        <w:gridCol w:w="1674"/>
        <w:gridCol w:w="1560"/>
        <w:gridCol w:w="992"/>
        <w:gridCol w:w="1118"/>
        <w:gridCol w:w="2363"/>
      </w:tblGrid>
      <w:tr w:rsidR="009362BE" w:rsidTr="00754472">
        <w:tc>
          <w:tcPr>
            <w:tcW w:w="355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9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字段名称</w:t>
            </w:r>
          </w:p>
        </w:tc>
        <w:tc>
          <w:tcPr>
            <w:tcW w:w="940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数据类型</w:t>
            </w:r>
          </w:p>
        </w:tc>
        <w:tc>
          <w:tcPr>
            <w:tcW w:w="598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是否可空</w:t>
            </w:r>
          </w:p>
        </w:tc>
        <w:tc>
          <w:tcPr>
            <w:tcW w:w="674" w:type="pct"/>
            <w:shd w:val="clear" w:color="auto" w:fill="EEECE1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描述</w:t>
            </w:r>
          </w:p>
        </w:tc>
        <w:tc>
          <w:tcPr>
            <w:tcW w:w="1424" w:type="pct"/>
            <w:shd w:val="clear" w:color="auto" w:fill="EEECE1"/>
          </w:tcPr>
          <w:p w:rsidR="009362BE" w:rsidRDefault="009362BE" w:rsidP="00754472">
            <w:pPr>
              <w:tabs>
                <w:tab w:val="left" w:pos="2003"/>
              </w:tabs>
              <w:ind w:rightChars="-27" w:right="-57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否</w:t>
            </w: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单据唯一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  <w:r>
              <w:rPr>
                <w:rFonts w:ascii="宋体" w:hAnsi="宋体" w:hint="eastAsia"/>
                <w:sz w:val="18"/>
                <w:szCs w:val="18"/>
              </w:rPr>
              <w:t>，根据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  <w:r>
              <w:rPr>
                <w:rFonts w:ascii="宋体" w:hAnsi="宋体" w:hint="eastAsia"/>
                <w:sz w:val="18"/>
                <w:szCs w:val="18"/>
              </w:rPr>
              <w:t>确认是否成功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in_out_id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进出厂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lsh_</w:t>
            </w:r>
            <w:r>
              <w:t>in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进厂流水号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lsh_out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出厂流水号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pczh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派车证号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可为空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jl_id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  <w:r>
              <w:rPr>
                <w:rFonts w:ascii="宋体" w:hAnsi="宋体" w:hint="eastAsia"/>
                <w:sz w:val="18"/>
                <w:szCs w:val="18"/>
              </w:rPr>
              <w:t>id</w:t>
            </w:r>
            <w:r>
              <w:rPr>
                <w:rFonts w:ascii="宋体" w:hAnsi="宋体" w:hint="eastAsia"/>
                <w:sz w:val="18"/>
                <w:szCs w:val="18"/>
              </w:rPr>
              <w:t>，同一企业不重复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caratetime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计量时间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044A03">
              <w:t>WLMC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物料名称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CarWgt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loat</w:t>
            </w: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物料重量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CarWgtUnit</w:t>
            </w:r>
            <w:proofErr w:type="spellEnd"/>
            <w:r w:rsidRPr="00044A03">
              <w:t>,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物料单位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044A03">
              <w:t>BFMC,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磅房名称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044A03">
              <w:t>FHDW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车队名称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r w:rsidRPr="00044A03">
              <w:t>phone</w:t>
            </w:r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trans_dir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运输方向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进厂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1</w:t>
            </w:r>
            <w:r>
              <w:rPr>
                <w:rFonts w:ascii="宋体" w:hAnsi="宋体" w:hint="eastAsia"/>
                <w:sz w:val="18"/>
                <w:szCs w:val="18"/>
              </w:rPr>
              <w:t>出厂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wl_type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物料类型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trans_type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运输类型</w:t>
            </w:r>
          </w:p>
        </w:tc>
      </w:tr>
      <w:tr w:rsidR="009362BE" w:rsidTr="00754472">
        <w:tc>
          <w:tcPr>
            <w:tcW w:w="355" w:type="pct"/>
          </w:tcPr>
          <w:p w:rsidR="009362BE" w:rsidRDefault="009362BE" w:rsidP="009362BE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1009" w:type="pct"/>
          </w:tcPr>
          <w:p w:rsidR="009362BE" w:rsidRDefault="009362BE" w:rsidP="00754472">
            <w:pPr>
              <w:rPr>
                <w:szCs w:val="21"/>
              </w:rPr>
            </w:pPr>
            <w:proofErr w:type="spellStart"/>
            <w:r w:rsidRPr="00044A03">
              <w:t>qybh</w:t>
            </w:r>
            <w:proofErr w:type="spellEnd"/>
          </w:p>
        </w:tc>
        <w:tc>
          <w:tcPr>
            <w:tcW w:w="940" w:type="pct"/>
          </w:tcPr>
          <w:p w:rsidR="009362BE" w:rsidRDefault="009362BE" w:rsidP="007544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 w:rsidR="009362BE" w:rsidRDefault="009362BE" w:rsidP="007544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</w:tcPr>
          <w:p w:rsidR="009362BE" w:rsidRPr="001440C6" w:rsidRDefault="009362BE" w:rsidP="0075447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4" w:type="pct"/>
          </w:tcPr>
          <w:p w:rsidR="009362BE" w:rsidRPr="001440C6" w:rsidRDefault="009362BE" w:rsidP="00754472">
            <w:pPr>
              <w:tabs>
                <w:tab w:val="left" w:pos="2061"/>
              </w:tabs>
              <w:ind w:rightChars="-27" w:right="-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企业编号</w:t>
            </w:r>
          </w:p>
        </w:tc>
      </w:tr>
    </w:tbl>
    <w:p w:rsidR="009362BE" w:rsidRDefault="009362BE">
      <w:bookmarkStart w:id="0" w:name="_GoBack"/>
      <w:bookmarkEnd w:id="0"/>
    </w:p>
    <w:p w:rsidR="009362BE" w:rsidRDefault="009362BE"/>
    <w:p w:rsidR="009362BE" w:rsidRDefault="009362BE">
      <w:pPr>
        <w:rPr>
          <w:rFonts w:hint="eastAsia"/>
        </w:rPr>
      </w:pPr>
    </w:p>
    <w:sectPr w:rsidR="0093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A7C47"/>
    <w:multiLevelType w:val="multilevel"/>
    <w:tmpl w:val="5342728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66644BAE"/>
    <w:multiLevelType w:val="multilevel"/>
    <w:tmpl w:val="5342728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7B6704A8"/>
    <w:multiLevelType w:val="multilevel"/>
    <w:tmpl w:val="5342728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E"/>
    <w:rsid w:val="001A42B8"/>
    <w:rsid w:val="009362BE"/>
    <w:rsid w:val="00B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296B"/>
  <w15:chartTrackingRefBased/>
  <w15:docId w15:val="{657995C9-BB12-4A73-A841-4345341C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2021-11-24T01:40:00Z</dcterms:created>
  <dcterms:modified xsi:type="dcterms:W3CDTF">2021-11-24T01:42:00Z</dcterms:modified>
</cp:coreProperties>
</file>